
<file path=[Content_Types].xml><?xml version="1.0" encoding="utf-8"?>
<Types xmlns="http://schemas.openxmlformats.org/package/2006/content-types">
  <Override PartName="/word/charts/chart10.xml" ContentType="application/vnd.openxmlformats-officedocument.drawingml.chart+xml"/>
  <Override PartName="/word/drawings/drawing6.xml" ContentType="application/vnd.openxmlformats-officedocument.drawingml.chartshapes+xml"/>
  <Override PartName="/word/drawings/drawing18.xml" ContentType="application/vnd.openxmlformats-officedocument.drawingml.chartshapes+xml"/>
  <Override PartName="/word/drawings/drawing29.xml" ContentType="application/vnd.openxmlformats-officedocument.drawingml.chartshapes+xml"/>
  <Override PartName="/word/drawings/drawing38.xml" ContentType="application/vnd.openxmlformats-officedocument.drawingml.chartshap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rawings/drawing4.xml" ContentType="application/vnd.openxmlformats-officedocument.drawingml.chartshapes+xml"/>
  <Override PartName="/word/charts/chart9.xml" ContentType="application/vnd.openxmlformats-officedocument.drawingml.chart+xml"/>
  <Override PartName="/word/drawings/drawing16.xml" ContentType="application/vnd.openxmlformats-officedocument.drawingml.chartshapes+xml"/>
  <Override PartName="/word/charts/chart19.xml" ContentType="application/vnd.openxmlformats-officedocument.drawingml.chart+xml"/>
  <Override PartName="/word/drawings/drawing25.xml" ContentType="application/vnd.openxmlformats-officedocument.drawingml.chartshapes+xml"/>
  <Override PartName="/word/charts/chart28.xml" ContentType="application/vnd.openxmlformats-officedocument.drawingml.chart+xml"/>
  <Override PartName="/word/drawings/drawing27.xml" ContentType="application/vnd.openxmlformats-officedocument.drawingml.chartshapes+xml"/>
  <Override PartName="/word/drawings/drawing36.xml" ContentType="application/vnd.openxmlformats-officedocument.drawingml.chartshapes+xml"/>
  <Override PartName="/word/charts/chart39.xml" ContentType="application/vnd.openxmlformats-officedocument.drawingml.chart+xml"/>
  <Override PartName="/word/stylesWithEffects.xml" ContentType="application/vnd.ms-word.stylesWithEffects+xml"/>
  <Override PartName="/word/drawings/drawing2.xml" ContentType="application/vnd.openxmlformats-officedocument.drawingml.chartshapes+xml"/>
  <Override PartName="/word/charts/chart7.xml" ContentType="application/vnd.openxmlformats-officedocument.drawingml.chart+xml"/>
  <Override PartName="/word/drawings/drawing14.xml" ContentType="application/vnd.openxmlformats-officedocument.drawingml.chartshapes+xml"/>
  <Override PartName="/word/charts/chart17.xml" ContentType="application/vnd.openxmlformats-officedocument.drawingml.chart+xml"/>
  <Override PartName="/word/drawings/drawing23.xml" ContentType="application/vnd.openxmlformats-officedocument.drawingml.chartshapes+xml"/>
  <Override PartName="/word/charts/chart26.xml" ContentType="application/vnd.openxmlformats-officedocument.drawingml.chart+xml"/>
  <Override PartName="/word/drawings/drawing34.xml" ContentType="application/vnd.openxmlformats-officedocument.drawingml.chartshapes+xml"/>
  <Override PartName="/word/charts/chart37.xml" ContentType="application/vnd.openxmlformats-officedocument.drawingml.chart+xml"/>
  <Override PartName="/word/drawings/drawing43.xml" ContentType="application/vnd.openxmlformats-officedocument.drawingml.chartshapes+xml"/>
  <Override PartName="/word/charts/chart5.xml" ContentType="application/vnd.openxmlformats-officedocument.drawingml.chart+xml"/>
  <Override PartName="/word/drawings/drawing12.xml" ContentType="application/vnd.openxmlformats-officedocument.drawingml.chartshapes+xml"/>
  <Override PartName="/word/charts/chart15.xml" ContentType="application/vnd.openxmlformats-officedocument.drawingml.chart+xml"/>
  <Override PartName="/word/drawings/drawing21.xml" ContentType="application/vnd.openxmlformats-officedocument.drawingml.chartshapes+xml"/>
  <Override PartName="/word/charts/chart24.xml" ContentType="application/vnd.openxmlformats-officedocument.drawingml.chart+xml"/>
  <Override PartName="/word/drawings/drawing32.xml" ContentType="application/vnd.openxmlformats-officedocument.drawingml.chartshapes+xml"/>
  <Override PartName="/word/charts/chart35.xml" ContentType="application/vnd.openxmlformats-officedocument.drawingml.chart+xml"/>
  <Override PartName="/word/drawings/drawing41.xml" ContentType="application/vnd.openxmlformats-officedocument.drawingml.chartshapes+xml"/>
  <Override PartName="/word/charts/chart44.xml" ContentType="application/vnd.openxmlformats-officedocument.drawingml.chart+xml"/>
  <Override PartName="/word/footer1.xml" ContentType="application/vnd.openxmlformats-officedocument.wordprocessingml.footer+xml"/>
  <Override PartName="/word/charts/chart3.xml" ContentType="application/vnd.openxmlformats-officedocument.drawingml.chart+xml"/>
  <Override PartName="/word/drawings/drawing10.xml" ContentType="application/vnd.openxmlformats-officedocument.drawingml.chartshapes+xml"/>
  <Override PartName="/word/charts/chart13.xml" ContentType="application/vnd.openxmlformats-officedocument.drawingml.chart+xml"/>
  <Override PartName="/word/charts/chart22.xml" ContentType="application/vnd.openxmlformats-officedocument.drawingml.chart+xml"/>
  <Override PartName="/word/charts/chart31.xml" ContentType="application/vnd.openxmlformats-officedocument.drawingml.chart+xml"/>
  <Override PartName="/word/drawings/drawing30.xml" ContentType="application/vnd.openxmlformats-officedocument.drawingml.chartshapes+xml"/>
  <Override PartName="/word/charts/chart33.xml" ContentType="application/vnd.openxmlformats-officedocument.drawingml.chart+xml"/>
  <Override PartName="/word/charts/chart42.xml" ContentType="application/vnd.openxmlformats-officedocument.drawingml.chart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20.xml" ContentType="application/vnd.openxmlformats-officedocument.drawingml.chart+xml"/>
  <Override PartName="/word/charts/chart40.xml" ContentType="application/vnd.openxmlformats-officedocument.drawingml.chart+xml"/>
  <Override PartName="/word/drawings/drawing9.xml" ContentType="application/vnd.openxmlformats-officedocument.drawingml.chartshapes+xml"/>
  <Override PartName="/word/drawings/drawing39.xml" ContentType="application/vnd.openxmlformats-officedocument.drawingml.chartshapes+xml"/>
  <Default Extension="emf" ContentType="image/x-emf"/>
  <Override PartName="/word/drawings/drawing7.xml" ContentType="application/vnd.openxmlformats-officedocument.drawingml.chartshapes+xml"/>
  <Override PartName="/word/drawings/drawing19.xml" ContentType="application/vnd.openxmlformats-officedocument.drawingml.chartshapes+xml"/>
  <Override PartName="/word/drawings/drawing28.xml" ContentType="application/vnd.openxmlformats-officedocument.drawingml.chartshapes+xml"/>
  <Override PartName="/word/drawings/drawing37.xml" ContentType="application/vnd.openxmlformats-officedocument.drawingml.chartshapes+xml"/>
  <Override PartName="/word/endnotes.xml" ContentType="application/vnd.openxmlformats-officedocument.wordprocessingml.endnotes+xml"/>
  <Override PartName="/word/drawings/drawing3.xml" ContentType="application/vnd.openxmlformats-officedocument.drawingml.chartshapes+xml"/>
  <Override PartName="/word/drawings/drawing5.xml" ContentType="application/vnd.openxmlformats-officedocument.drawingml.chartshapes+xml"/>
  <Override PartName="/word/charts/chart8.xml" ContentType="application/vnd.openxmlformats-officedocument.drawingml.chart+xml"/>
  <Override PartName="/word/drawings/drawing17.xml" ContentType="application/vnd.openxmlformats-officedocument.drawingml.chartshapes+xml"/>
  <Override PartName="/word/drawings/drawing26.xml" ContentType="application/vnd.openxmlformats-officedocument.drawingml.chartshapes+xml"/>
  <Override PartName="/word/charts/chart29.xml" ContentType="application/vnd.openxmlformats-officedocument.drawingml.chart+xml"/>
  <Override PartName="/word/drawings/drawing35.xml" ContentType="application/vnd.openxmlformats-officedocument.drawingml.chartshapes+xml"/>
  <Override PartName="/word/charts/chart38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charts/chart6.xml" ContentType="application/vnd.openxmlformats-officedocument.drawingml.chart+xml"/>
  <Override PartName="/word/drawings/drawing15.xml" ContentType="application/vnd.openxmlformats-officedocument.drawingml.chartshapes+xml"/>
  <Override PartName="/word/charts/chart18.xml" ContentType="application/vnd.openxmlformats-officedocument.drawingml.chart+xml"/>
  <Override PartName="/word/drawings/drawing24.xml" ContentType="application/vnd.openxmlformats-officedocument.drawingml.chartshapes+xml"/>
  <Override PartName="/word/charts/chart27.xml" ContentType="application/vnd.openxmlformats-officedocument.drawingml.chart+xml"/>
  <Override PartName="/word/drawings/drawing33.xml" ContentType="application/vnd.openxmlformats-officedocument.drawingml.chartshapes+xml"/>
  <Override PartName="/word/charts/chart36.xml" ContentType="application/vnd.openxmlformats-officedocument.drawingml.chart+xml"/>
  <Override PartName="/word/drawings/drawing42.xml" ContentType="application/vnd.openxmlformats-officedocument.drawingml.chartshapes+xml"/>
  <Override PartName="/word/charts/chart45.xml" ContentType="application/vnd.openxmlformats-officedocument.drawingml.chart+xml"/>
  <Override PartName="/word/charts/chart4.xml" ContentType="application/vnd.openxmlformats-officedocument.drawingml.chart+xml"/>
  <Override PartName="/word/drawings/drawing13.xml" ContentType="application/vnd.openxmlformats-officedocument.drawingml.chartshapes+xml"/>
  <Override PartName="/word/charts/chart16.xml" ContentType="application/vnd.openxmlformats-officedocument.drawingml.chart+xml"/>
  <Override PartName="/word/drawings/drawing22.xml" ContentType="application/vnd.openxmlformats-officedocument.drawingml.chartshapes+xml"/>
  <Override PartName="/word/charts/chart25.xml" ContentType="application/vnd.openxmlformats-officedocument.drawingml.chart+xml"/>
  <Override PartName="/word/drawings/drawing31.xml" ContentType="application/vnd.openxmlformats-officedocument.drawingml.chartshapes+xml"/>
  <Override PartName="/word/charts/chart34.xml" ContentType="application/vnd.openxmlformats-officedocument.drawingml.chart+xml"/>
  <Override PartName="/word/drawings/drawing40.xml" ContentType="application/vnd.openxmlformats-officedocument.drawingml.chartshapes+xml"/>
  <Override PartName="/word/charts/chart43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drawings/drawing11.xml" ContentType="application/vnd.openxmlformats-officedocument.drawingml.chartshapes+xml"/>
  <Override PartName="/word/charts/chart14.xml" ContentType="application/vnd.openxmlformats-officedocument.drawingml.chart+xml"/>
  <Override PartName="/word/drawings/drawing20.xml" ContentType="application/vnd.openxmlformats-officedocument.drawingml.chartshapes+xml"/>
  <Override PartName="/word/charts/chart23.xml" ContentType="application/vnd.openxmlformats-officedocument.drawingml.chart+xml"/>
  <Override PartName="/word/charts/chart32.xml" ContentType="application/vnd.openxmlformats-officedocument.drawingml.chart+xml"/>
  <Override PartName="/word/charts/chart41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2.xml" ContentType="application/vnd.openxmlformats-officedocument.drawingml.chart+xml"/>
  <Override PartName="/word/charts/chart21.xml" ContentType="application/vnd.openxmlformats-officedocument.drawingml.chart+xml"/>
  <Override PartName="/word/charts/chart30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drawings/drawing8.xml" ContentType="application/vnd.openxmlformats-officedocument.drawingml.chartshap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D86" w:rsidRPr="00544469" w:rsidRDefault="004F1D86" w:rsidP="004F1D86">
      <w:pPr>
        <w:tabs>
          <w:tab w:val="left" w:pos="2385"/>
        </w:tabs>
        <w:jc w:val="right"/>
        <w:rPr>
          <w:sz w:val="36"/>
          <w:szCs w:val="40"/>
        </w:rPr>
      </w:pPr>
      <w:r w:rsidRPr="00544469">
        <w:rPr>
          <w:sz w:val="36"/>
          <w:szCs w:val="40"/>
        </w:rPr>
        <w:t>Приложение 3</w:t>
      </w:r>
    </w:p>
    <w:p w:rsidR="004F1D86" w:rsidRPr="00544469" w:rsidRDefault="004F1D86" w:rsidP="004F1D86">
      <w:pPr>
        <w:tabs>
          <w:tab w:val="left" w:pos="2385"/>
        </w:tabs>
        <w:jc w:val="center"/>
        <w:rPr>
          <w:sz w:val="36"/>
          <w:szCs w:val="40"/>
        </w:rPr>
      </w:pPr>
    </w:p>
    <w:p w:rsidR="00D751B1" w:rsidRPr="00544469" w:rsidRDefault="00D751B1" w:rsidP="00D751B1">
      <w:pPr>
        <w:jc w:val="center"/>
        <w:rPr>
          <w:caps/>
          <w:spacing w:val="20"/>
          <w:sz w:val="36"/>
          <w:szCs w:val="40"/>
        </w:rPr>
      </w:pPr>
      <w:r w:rsidRPr="00544469">
        <w:rPr>
          <w:caps/>
          <w:spacing w:val="20"/>
          <w:sz w:val="36"/>
          <w:szCs w:val="40"/>
        </w:rPr>
        <w:t>Ханты-Мансийский автономный округ – Югра</w:t>
      </w:r>
    </w:p>
    <w:p w:rsidR="00D751B1" w:rsidRPr="00544469" w:rsidRDefault="00D751B1" w:rsidP="00D751B1">
      <w:pPr>
        <w:jc w:val="center"/>
        <w:rPr>
          <w:caps/>
          <w:spacing w:val="20"/>
          <w:sz w:val="36"/>
          <w:szCs w:val="40"/>
        </w:rPr>
      </w:pPr>
      <w:r w:rsidRPr="00544469">
        <w:rPr>
          <w:caps/>
          <w:spacing w:val="20"/>
          <w:sz w:val="36"/>
          <w:szCs w:val="40"/>
        </w:rPr>
        <w:t>Администрация города Сургута</w:t>
      </w:r>
    </w:p>
    <w:p w:rsidR="00D751B1" w:rsidRPr="00544469" w:rsidRDefault="00D751B1" w:rsidP="00D751B1">
      <w:pPr>
        <w:jc w:val="center"/>
        <w:rPr>
          <w:caps/>
          <w:spacing w:val="20"/>
          <w:sz w:val="36"/>
          <w:szCs w:val="40"/>
        </w:rPr>
      </w:pPr>
      <w:r w:rsidRPr="00544469">
        <w:rPr>
          <w:caps/>
          <w:spacing w:val="20"/>
          <w:sz w:val="36"/>
          <w:szCs w:val="40"/>
        </w:rPr>
        <w:t xml:space="preserve">Муниципальное казенное учреждение </w:t>
      </w:r>
    </w:p>
    <w:p w:rsidR="00D751B1" w:rsidRPr="00544469" w:rsidRDefault="00D751B1" w:rsidP="00D751B1">
      <w:pPr>
        <w:jc w:val="center"/>
        <w:rPr>
          <w:caps/>
          <w:spacing w:val="20"/>
          <w:sz w:val="36"/>
          <w:szCs w:val="40"/>
        </w:rPr>
      </w:pPr>
      <w:r w:rsidRPr="00544469">
        <w:rPr>
          <w:caps/>
          <w:spacing w:val="20"/>
          <w:sz w:val="36"/>
          <w:szCs w:val="40"/>
        </w:rPr>
        <w:t>«Наш город»</w:t>
      </w:r>
    </w:p>
    <w:p w:rsidR="00D751B1" w:rsidRPr="00544469" w:rsidRDefault="00D751B1" w:rsidP="00D751B1">
      <w:pPr>
        <w:rPr>
          <w:szCs w:val="28"/>
        </w:rPr>
      </w:pPr>
    </w:p>
    <w:p w:rsidR="004F1D86" w:rsidRPr="00544469" w:rsidRDefault="004F1D86" w:rsidP="004F1D86">
      <w:pPr>
        <w:rPr>
          <w:szCs w:val="28"/>
        </w:rPr>
      </w:pPr>
    </w:p>
    <w:p w:rsidR="004F1D86" w:rsidRDefault="004F1D86" w:rsidP="004F1D86">
      <w:pPr>
        <w:rPr>
          <w:sz w:val="28"/>
          <w:szCs w:val="28"/>
        </w:rPr>
      </w:pPr>
    </w:p>
    <w:p w:rsidR="004F1D86" w:rsidRDefault="004F1D86" w:rsidP="004F1D86">
      <w:pPr>
        <w:rPr>
          <w:sz w:val="28"/>
          <w:szCs w:val="28"/>
        </w:rPr>
      </w:pPr>
    </w:p>
    <w:p w:rsidR="004F1D86" w:rsidRDefault="004F1D86" w:rsidP="004F1D86">
      <w:pPr>
        <w:rPr>
          <w:sz w:val="28"/>
          <w:szCs w:val="28"/>
        </w:rPr>
      </w:pPr>
    </w:p>
    <w:p w:rsidR="004F1D86" w:rsidRDefault="004F1D86" w:rsidP="004F1D86">
      <w:pPr>
        <w:rPr>
          <w:sz w:val="28"/>
          <w:szCs w:val="28"/>
        </w:rPr>
      </w:pPr>
    </w:p>
    <w:p w:rsidR="004F1D86" w:rsidRDefault="004F1D86" w:rsidP="004F1D86">
      <w:pPr>
        <w:rPr>
          <w:sz w:val="28"/>
          <w:szCs w:val="28"/>
        </w:rPr>
      </w:pPr>
    </w:p>
    <w:p w:rsidR="004F1D86" w:rsidRDefault="00DA1E3C" w:rsidP="004F1D86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ЗДРАВООХРАНЕНИЕ</w:t>
      </w:r>
    </w:p>
    <w:p w:rsidR="004F1D86" w:rsidRPr="00F01AEB" w:rsidRDefault="004F1D86" w:rsidP="004F1D86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диаграммы</w:t>
      </w:r>
    </w:p>
    <w:p w:rsidR="004F1D86" w:rsidRDefault="004F1D86" w:rsidP="004F1D86">
      <w:pPr>
        <w:rPr>
          <w:sz w:val="28"/>
          <w:szCs w:val="28"/>
        </w:rPr>
      </w:pPr>
    </w:p>
    <w:p w:rsidR="004F1D86" w:rsidRDefault="004F1D86" w:rsidP="004F1D86">
      <w:pPr>
        <w:rPr>
          <w:sz w:val="28"/>
          <w:szCs w:val="28"/>
        </w:rPr>
      </w:pPr>
      <w:bookmarkStart w:id="0" w:name="_GoBack"/>
      <w:bookmarkEnd w:id="0"/>
    </w:p>
    <w:p w:rsidR="004F1D86" w:rsidRDefault="004F1D86" w:rsidP="004F1D86">
      <w:pPr>
        <w:rPr>
          <w:sz w:val="28"/>
          <w:szCs w:val="28"/>
        </w:rPr>
      </w:pPr>
    </w:p>
    <w:p w:rsidR="004F1D86" w:rsidRDefault="004F1D86" w:rsidP="004F1D86">
      <w:pPr>
        <w:rPr>
          <w:sz w:val="28"/>
          <w:szCs w:val="28"/>
        </w:rPr>
      </w:pPr>
    </w:p>
    <w:p w:rsidR="004F1D86" w:rsidRDefault="004F1D86" w:rsidP="004F1D86">
      <w:pPr>
        <w:rPr>
          <w:sz w:val="28"/>
          <w:szCs w:val="28"/>
        </w:rPr>
      </w:pPr>
    </w:p>
    <w:p w:rsidR="004F1D86" w:rsidRDefault="004F1D86" w:rsidP="004F1D86">
      <w:pPr>
        <w:rPr>
          <w:sz w:val="28"/>
          <w:szCs w:val="28"/>
        </w:rPr>
      </w:pPr>
    </w:p>
    <w:p w:rsidR="004F1D86" w:rsidRDefault="004F1D86" w:rsidP="004F1D86">
      <w:pPr>
        <w:rPr>
          <w:sz w:val="28"/>
          <w:szCs w:val="28"/>
        </w:rPr>
      </w:pPr>
    </w:p>
    <w:p w:rsidR="004F1D86" w:rsidRPr="002814A7" w:rsidRDefault="004F1D86" w:rsidP="004F1D86">
      <w:pPr>
        <w:jc w:val="center"/>
        <w:rPr>
          <w:sz w:val="36"/>
          <w:szCs w:val="36"/>
        </w:rPr>
      </w:pPr>
      <w:r w:rsidRPr="002814A7">
        <w:rPr>
          <w:sz w:val="36"/>
          <w:szCs w:val="36"/>
        </w:rPr>
        <w:t xml:space="preserve">Сургут, </w:t>
      </w:r>
      <w:r w:rsidR="00D751B1">
        <w:rPr>
          <w:sz w:val="36"/>
          <w:szCs w:val="36"/>
        </w:rPr>
        <w:t>2013</w:t>
      </w:r>
      <w:r w:rsidRPr="002814A7">
        <w:rPr>
          <w:sz w:val="36"/>
          <w:szCs w:val="36"/>
        </w:rPr>
        <w:t xml:space="preserve"> г.</w:t>
      </w:r>
    </w:p>
    <w:p w:rsidR="004F1D86" w:rsidRDefault="004F1D86" w:rsidP="004F1D86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70106" w:rsidRDefault="00D751B1">
      <w:r w:rsidRPr="00D751B1">
        <w:rPr>
          <w:noProof/>
        </w:rPr>
        <w:lastRenderedPageBreak/>
        <w:drawing>
          <wp:inline distT="0" distB="0" distL="0" distR="0">
            <wp:extent cx="9185240" cy="6059156"/>
            <wp:effectExtent l="19050" t="0" r="0" b="0"/>
            <wp:docPr id="34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A93B16" w:rsidRDefault="00A93B16" w:rsidP="00DC4861">
      <w:pPr>
        <w:tabs>
          <w:tab w:val="left" w:pos="1134"/>
        </w:tabs>
      </w:pPr>
    </w:p>
    <w:p w:rsidR="00DC4861" w:rsidRDefault="00D751B1" w:rsidP="00DC4861">
      <w:pPr>
        <w:tabs>
          <w:tab w:val="left" w:pos="1134"/>
        </w:tabs>
      </w:pPr>
      <w:r w:rsidRPr="00D751B1">
        <w:rPr>
          <w:noProof/>
        </w:rPr>
        <w:drawing>
          <wp:inline distT="0" distB="0" distL="0" distR="0">
            <wp:extent cx="8964177" cy="5637125"/>
            <wp:effectExtent l="19050" t="0" r="8373" b="0"/>
            <wp:docPr id="35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DC4861" w:rsidRDefault="00DC4861" w:rsidP="00DC4861">
      <w:pPr>
        <w:tabs>
          <w:tab w:val="left" w:pos="1134"/>
        </w:tabs>
      </w:pPr>
    </w:p>
    <w:p w:rsidR="00DC4861" w:rsidRDefault="00D751B1" w:rsidP="00DC4861">
      <w:pPr>
        <w:tabs>
          <w:tab w:val="left" w:pos="1134"/>
        </w:tabs>
      </w:pPr>
      <w:r w:rsidRPr="00D751B1">
        <w:rPr>
          <w:noProof/>
        </w:rPr>
        <w:drawing>
          <wp:inline distT="0" distB="0" distL="0" distR="0">
            <wp:extent cx="9124950" cy="5637125"/>
            <wp:effectExtent l="19050" t="0" r="0" b="0"/>
            <wp:docPr id="36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DC4861" w:rsidRDefault="00DC4861" w:rsidP="00DC4861">
      <w:pPr>
        <w:tabs>
          <w:tab w:val="left" w:pos="1134"/>
        </w:tabs>
        <w:rPr>
          <w:noProof/>
        </w:rPr>
      </w:pPr>
    </w:p>
    <w:p w:rsidR="00D751B1" w:rsidRDefault="00376E93" w:rsidP="00DC4861">
      <w:pPr>
        <w:tabs>
          <w:tab w:val="left" w:pos="1134"/>
        </w:tabs>
      </w:pPr>
      <w:r w:rsidRPr="00376E93">
        <w:rPr>
          <w:noProof/>
        </w:rPr>
        <w:drawing>
          <wp:inline distT="0" distB="0" distL="0" distR="0">
            <wp:extent cx="9124950" cy="5637125"/>
            <wp:effectExtent l="19050" t="0" r="0" b="0"/>
            <wp:docPr id="39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64D73" w:rsidRDefault="00964D73" w:rsidP="00DC4861">
      <w:pPr>
        <w:tabs>
          <w:tab w:val="left" w:pos="1134"/>
        </w:tabs>
        <w:rPr>
          <w:noProof/>
        </w:rPr>
      </w:pPr>
    </w:p>
    <w:p w:rsidR="00376E93" w:rsidRDefault="00376E93" w:rsidP="00DC4861">
      <w:pPr>
        <w:tabs>
          <w:tab w:val="left" w:pos="1134"/>
        </w:tabs>
        <w:rPr>
          <w:noProof/>
        </w:rPr>
      </w:pPr>
    </w:p>
    <w:p w:rsidR="00376E93" w:rsidRDefault="00376E93" w:rsidP="00DC4861">
      <w:pPr>
        <w:tabs>
          <w:tab w:val="left" w:pos="1134"/>
        </w:tabs>
      </w:pPr>
      <w:r w:rsidRPr="00376E93">
        <w:rPr>
          <w:noProof/>
        </w:rPr>
        <w:drawing>
          <wp:inline distT="0" distB="0" distL="0" distR="0">
            <wp:extent cx="9064660" cy="5406013"/>
            <wp:effectExtent l="19050" t="0" r="3140" b="0"/>
            <wp:docPr id="41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E02B98" w:rsidRDefault="00E02B98" w:rsidP="00DC4861">
      <w:pPr>
        <w:tabs>
          <w:tab w:val="left" w:pos="1134"/>
        </w:tabs>
        <w:rPr>
          <w:noProof/>
        </w:rPr>
      </w:pPr>
    </w:p>
    <w:p w:rsidR="00376E93" w:rsidRDefault="00376E93" w:rsidP="00DC4861">
      <w:pPr>
        <w:tabs>
          <w:tab w:val="left" w:pos="1134"/>
        </w:tabs>
      </w:pPr>
    </w:p>
    <w:p w:rsidR="00BB7F32" w:rsidRDefault="00376E93" w:rsidP="00DC4861">
      <w:pPr>
        <w:tabs>
          <w:tab w:val="left" w:pos="1134"/>
        </w:tabs>
      </w:pPr>
      <w:r w:rsidRPr="00376E93">
        <w:rPr>
          <w:noProof/>
        </w:rPr>
        <w:drawing>
          <wp:inline distT="0" distB="0" distL="0" distR="0">
            <wp:extent cx="9557029" cy="5617028"/>
            <wp:effectExtent l="0" t="0" r="0" b="0"/>
            <wp:docPr id="43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BB7F32" w:rsidRDefault="00BB7F32" w:rsidP="00DC4861">
      <w:pPr>
        <w:tabs>
          <w:tab w:val="left" w:pos="1134"/>
        </w:tabs>
        <w:rPr>
          <w:noProof/>
        </w:rPr>
      </w:pPr>
    </w:p>
    <w:p w:rsidR="00376E93" w:rsidRDefault="00376E93" w:rsidP="00DC4861">
      <w:pPr>
        <w:tabs>
          <w:tab w:val="left" w:pos="1134"/>
        </w:tabs>
        <w:rPr>
          <w:noProof/>
        </w:rPr>
      </w:pPr>
    </w:p>
    <w:p w:rsidR="00376E93" w:rsidRDefault="00376E93" w:rsidP="00DC4861">
      <w:pPr>
        <w:tabs>
          <w:tab w:val="left" w:pos="1134"/>
        </w:tabs>
      </w:pPr>
      <w:r w:rsidRPr="00376E93">
        <w:rPr>
          <w:noProof/>
        </w:rPr>
        <w:drawing>
          <wp:inline distT="0" distB="0" distL="0" distR="0">
            <wp:extent cx="9044564" cy="5433618"/>
            <wp:effectExtent l="19050" t="0" r="4186" b="0"/>
            <wp:docPr id="44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BB7F32" w:rsidRDefault="00BB7F32" w:rsidP="00DC4861">
      <w:pPr>
        <w:tabs>
          <w:tab w:val="left" w:pos="1134"/>
        </w:tabs>
      </w:pPr>
    </w:p>
    <w:p w:rsidR="00C22803" w:rsidRDefault="00C22803" w:rsidP="00DC4861">
      <w:pPr>
        <w:tabs>
          <w:tab w:val="left" w:pos="1134"/>
        </w:tabs>
      </w:pPr>
    </w:p>
    <w:p w:rsidR="00C22803" w:rsidRDefault="00C22803" w:rsidP="00DC4861">
      <w:pPr>
        <w:tabs>
          <w:tab w:val="left" w:pos="1134"/>
        </w:tabs>
      </w:pPr>
      <w:r w:rsidRPr="00C22803">
        <w:rPr>
          <w:noProof/>
        </w:rPr>
        <w:drawing>
          <wp:inline distT="0" distB="0" distL="0" distR="0">
            <wp:extent cx="9305821" cy="5305530"/>
            <wp:effectExtent l="19050" t="0" r="0" b="0"/>
            <wp:docPr id="45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B82E08" w:rsidRDefault="00B82E08" w:rsidP="00DC4861">
      <w:pPr>
        <w:tabs>
          <w:tab w:val="left" w:pos="1134"/>
        </w:tabs>
        <w:rPr>
          <w:noProof/>
        </w:rPr>
      </w:pPr>
    </w:p>
    <w:p w:rsidR="00C22803" w:rsidRDefault="00C22803" w:rsidP="00DC4861">
      <w:pPr>
        <w:tabs>
          <w:tab w:val="left" w:pos="1134"/>
        </w:tabs>
        <w:rPr>
          <w:noProof/>
        </w:rPr>
      </w:pPr>
    </w:p>
    <w:p w:rsidR="00C22803" w:rsidRDefault="00C22803" w:rsidP="00DC4861">
      <w:pPr>
        <w:tabs>
          <w:tab w:val="left" w:pos="1134"/>
        </w:tabs>
      </w:pPr>
    </w:p>
    <w:p w:rsidR="00580DDD" w:rsidRDefault="00C22803" w:rsidP="00DC4861">
      <w:pPr>
        <w:tabs>
          <w:tab w:val="left" w:pos="1134"/>
        </w:tabs>
      </w:pPr>
      <w:r w:rsidRPr="00C22803">
        <w:rPr>
          <w:noProof/>
        </w:rPr>
        <w:drawing>
          <wp:inline distT="0" distB="0" distL="0" distR="0">
            <wp:extent cx="9175192" cy="5365820"/>
            <wp:effectExtent l="19050" t="0" r="6908" b="0"/>
            <wp:docPr id="46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580DDD" w:rsidRDefault="00580DDD" w:rsidP="00DC4861">
      <w:pPr>
        <w:tabs>
          <w:tab w:val="left" w:pos="1134"/>
        </w:tabs>
        <w:rPr>
          <w:noProof/>
        </w:rPr>
      </w:pPr>
    </w:p>
    <w:p w:rsidR="00C22803" w:rsidRDefault="00C22803" w:rsidP="00DC4861">
      <w:pPr>
        <w:tabs>
          <w:tab w:val="left" w:pos="1134"/>
        </w:tabs>
        <w:rPr>
          <w:noProof/>
        </w:rPr>
      </w:pPr>
    </w:p>
    <w:p w:rsidR="00C22803" w:rsidRDefault="00C22803" w:rsidP="00DC4861">
      <w:pPr>
        <w:tabs>
          <w:tab w:val="left" w:pos="1134"/>
        </w:tabs>
      </w:pPr>
    </w:p>
    <w:p w:rsidR="00580DDD" w:rsidRDefault="00C22803" w:rsidP="00DC4861">
      <w:pPr>
        <w:tabs>
          <w:tab w:val="left" w:pos="1134"/>
        </w:tabs>
      </w:pPr>
      <w:r w:rsidRPr="00C22803">
        <w:rPr>
          <w:noProof/>
        </w:rPr>
        <w:drawing>
          <wp:inline distT="0" distB="0" distL="0" distR="0">
            <wp:extent cx="9063614" cy="5496449"/>
            <wp:effectExtent l="0" t="0" r="0" b="0"/>
            <wp:docPr id="47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580DDD" w:rsidRDefault="00580DDD" w:rsidP="00DC4861">
      <w:pPr>
        <w:tabs>
          <w:tab w:val="left" w:pos="1134"/>
        </w:tabs>
        <w:rPr>
          <w:noProof/>
        </w:rPr>
      </w:pPr>
    </w:p>
    <w:p w:rsidR="00DB5914" w:rsidRDefault="00DB5914" w:rsidP="00DC4861">
      <w:pPr>
        <w:tabs>
          <w:tab w:val="left" w:pos="1134"/>
        </w:tabs>
      </w:pPr>
    </w:p>
    <w:p w:rsidR="00F43119" w:rsidRDefault="00DB5914" w:rsidP="00DC4861">
      <w:pPr>
        <w:tabs>
          <w:tab w:val="left" w:pos="1134"/>
        </w:tabs>
      </w:pPr>
      <w:r w:rsidRPr="00DB5914">
        <w:rPr>
          <w:noProof/>
        </w:rPr>
        <w:drawing>
          <wp:inline distT="0" distB="0" distL="0" distR="0">
            <wp:extent cx="8823500" cy="5506497"/>
            <wp:effectExtent l="19050" t="0" r="0" b="0"/>
            <wp:docPr id="48" name="Диаграмма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F43119" w:rsidRDefault="00C64B10" w:rsidP="00DC4861">
      <w:pPr>
        <w:tabs>
          <w:tab w:val="left" w:pos="1134"/>
        </w:tabs>
      </w:pPr>
      <w:r>
        <w:rPr>
          <w:noProof/>
        </w:rPr>
        <w:lastRenderedPageBreak/>
        <w:drawing>
          <wp:inline distT="0" distB="0" distL="0" distR="0">
            <wp:extent cx="9172575" cy="5791200"/>
            <wp:effectExtent l="0" t="0" r="0" b="0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C64B10" w:rsidRDefault="00C64B10" w:rsidP="00DC4861">
      <w:pPr>
        <w:tabs>
          <w:tab w:val="left" w:pos="1134"/>
        </w:tabs>
      </w:pPr>
    </w:p>
    <w:p w:rsidR="00C64B10" w:rsidRDefault="008942F5" w:rsidP="00DC4861">
      <w:pPr>
        <w:tabs>
          <w:tab w:val="left" w:pos="1134"/>
        </w:tabs>
      </w:pPr>
      <w:r w:rsidRPr="008942F5">
        <w:rPr>
          <w:noProof/>
        </w:rPr>
        <w:drawing>
          <wp:inline distT="0" distB="0" distL="0" distR="0">
            <wp:extent cx="8923983" cy="5064369"/>
            <wp:effectExtent l="0" t="0" r="0" b="0"/>
            <wp:docPr id="49" name="Диаграмма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C64B10" w:rsidRDefault="00C64B10" w:rsidP="00DC4861">
      <w:pPr>
        <w:tabs>
          <w:tab w:val="left" w:pos="1134"/>
        </w:tabs>
        <w:rPr>
          <w:noProof/>
        </w:rPr>
      </w:pPr>
    </w:p>
    <w:p w:rsidR="00846237" w:rsidRDefault="00846237" w:rsidP="00DC4861">
      <w:pPr>
        <w:tabs>
          <w:tab w:val="left" w:pos="1134"/>
        </w:tabs>
        <w:rPr>
          <w:noProof/>
        </w:rPr>
      </w:pPr>
    </w:p>
    <w:p w:rsidR="00846237" w:rsidRDefault="00846237" w:rsidP="00DC4861">
      <w:pPr>
        <w:tabs>
          <w:tab w:val="left" w:pos="1134"/>
        </w:tabs>
        <w:rPr>
          <w:noProof/>
        </w:rPr>
      </w:pPr>
    </w:p>
    <w:p w:rsidR="00846237" w:rsidRDefault="00846237" w:rsidP="00DC4861">
      <w:pPr>
        <w:tabs>
          <w:tab w:val="left" w:pos="1134"/>
        </w:tabs>
        <w:rPr>
          <w:noProof/>
        </w:rPr>
      </w:pPr>
    </w:p>
    <w:p w:rsidR="00846237" w:rsidRDefault="00846237" w:rsidP="00DC4861">
      <w:pPr>
        <w:tabs>
          <w:tab w:val="left" w:pos="1134"/>
        </w:tabs>
        <w:rPr>
          <w:noProof/>
        </w:rPr>
      </w:pPr>
      <w:r w:rsidRPr="00846237">
        <w:rPr>
          <w:noProof/>
        </w:rPr>
        <w:lastRenderedPageBreak/>
        <w:drawing>
          <wp:inline distT="0" distB="0" distL="0" distR="0">
            <wp:extent cx="8712968" cy="5536642"/>
            <wp:effectExtent l="19050" t="0" r="0" b="0"/>
            <wp:docPr id="50" name="Диаграмма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846237" w:rsidRPr="00846237" w:rsidRDefault="00846237" w:rsidP="00846237"/>
    <w:p w:rsidR="00846237" w:rsidRDefault="00846237" w:rsidP="00846237"/>
    <w:p w:rsidR="0050709A" w:rsidRDefault="00846237" w:rsidP="00846237">
      <w:pPr>
        <w:tabs>
          <w:tab w:val="left" w:pos="6789"/>
        </w:tabs>
      </w:pPr>
      <w:r>
        <w:lastRenderedPageBreak/>
        <w:tab/>
      </w:r>
    </w:p>
    <w:p w:rsidR="00846237" w:rsidRDefault="00846237" w:rsidP="00846237">
      <w:pPr>
        <w:tabs>
          <w:tab w:val="left" w:pos="6789"/>
        </w:tabs>
      </w:pPr>
      <w:r w:rsidRPr="00846237">
        <w:rPr>
          <w:noProof/>
        </w:rPr>
        <w:drawing>
          <wp:inline distT="0" distB="0" distL="0" distR="0">
            <wp:extent cx="8923983" cy="5647174"/>
            <wp:effectExtent l="19050" t="0" r="0" b="0"/>
            <wp:docPr id="51" name="Диаграмма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B531A9" w:rsidRDefault="00B531A9" w:rsidP="00846237">
      <w:pPr>
        <w:tabs>
          <w:tab w:val="left" w:pos="6789"/>
        </w:tabs>
      </w:pPr>
    </w:p>
    <w:p w:rsidR="00B531A9" w:rsidRDefault="00B531A9" w:rsidP="00846237">
      <w:pPr>
        <w:tabs>
          <w:tab w:val="left" w:pos="6789"/>
        </w:tabs>
      </w:pPr>
    </w:p>
    <w:p w:rsidR="00B531A9" w:rsidRDefault="00B531A9" w:rsidP="00846237">
      <w:pPr>
        <w:tabs>
          <w:tab w:val="left" w:pos="6789"/>
        </w:tabs>
      </w:pPr>
      <w:r w:rsidRPr="00B531A9">
        <w:rPr>
          <w:noProof/>
        </w:rPr>
        <w:drawing>
          <wp:inline distT="0" distB="0" distL="0" distR="0">
            <wp:extent cx="9034515" cy="5476352"/>
            <wp:effectExtent l="19050" t="0" r="0" b="0"/>
            <wp:docPr id="52" name="Диаграмма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50709A" w:rsidRDefault="008A3ADD" w:rsidP="00DC4861">
      <w:pPr>
        <w:tabs>
          <w:tab w:val="left" w:pos="1134"/>
        </w:tabs>
      </w:pPr>
      <w:r w:rsidRPr="008A3ADD">
        <w:rPr>
          <w:noProof/>
        </w:rPr>
        <w:lastRenderedPageBreak/>
        <w:drawing>
          <wp:inline distT="0" distB="0" distL="0" distR="0">
            <wp:extent cx="7899051" cy="5456255"/>
            <wp:effectExtent l="0" t="0" r="0" b="0"/>
            <wp:docPr id="53" name="Диаграмма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50709A" w:rsidRDefault="0050709A" w:rsidP="00DC4861">
      <w:pPr>
        <w:tabs>
          <w:tab w:val="left" w:pos="1134"/>
        </w:tabs>
      </w:pPr>
    </w:p>
    <w:p w:rsidR="0050709A" w:rsidRDefault="0050709A" w:rsidP="00DC4861">
      <w:pPr>
        <w:tabs>
          <w:tab w:val="left" w:pos="1134"/>
        </w:tabs>
        <w:rPr>
          <w:noProof/>
        </w:rPr>
      </w:pPr>
    </w:p>
    <w:p w:rsidR="008A3ADD" w:rsidRDefault="008A3ADD" w:rsidP="00DC4861">
      <w:pPr>
        <w:tabs>
          <w:tab w:val="left" w:pos="1134"/>
        </w:tabs>
        <w:rPr>
          <w:noProof/>
        </w:rPr>
      </w:pPr>
    </w:p>
    <w:p w:rsidR="008A3ADD" w:rsidRDefault="008A3ADD" w:rsidP="00DC4861">
      <w:pPr>
        <w:tabs>
          <w:tab w:val="left" w:pos="1134"/>
        </w:tabs>
        <w:rPr>
          <w:noProof/>
        </w:rPr>
      </w:pPr>
    </w:p>
    <w:p w:rsidR="0050709A" w:rsidRDefault="008A3ADD" w:rsidP="00DC4861">
      <w:pPr>
        <w:tabs>
          <w:tab w:val="left" w:pos="1134"/>
        </w:tabs>
      </w:pPr>
      <w:r w:rsidRPr="008A3ADD">
        <w:rPr>
          <w:noProof/>
        </w:rPr>
        <w:drawing>
          <wp:inline distT="0" distB="0" distL="0" distR="0">
            <wp:extent cx="8798323" cy="5456255"/>
            <wp:effectExtent l="19050" t="0" r="2777" b="0"/>
            <wp:docPr id="55" name="Диаграмма 2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8A2CF5" w:rsidRDefault="008A2CF5" w:rsidP="00DC4861">
      <w:pPr>
        <w:tabs>
          <w:tab w:val="left" w:pos="1134"/>
        </w:tabs>
      </w:pPr>
    </w:p>
    <w:p w:rsidR="007C716B" w:rsidRDefault="007C716B" w:rsidP="00DC4861">
      <w:pPr>
        <w:tabs>
          <w:tab w:val="left" w:pos="1134"/>
        </w:tabs>
      </w:pPr>
    </w:p>
    <w:p w:rsidR="007C716B" w:rsidRDefault="007C716B" w:rsidP="00DC4861">
      <w:pPr>
        <w:tabs>
          <w:tab w:val="left" w:pos="1134"/>
        </w:tabs>
      </w:pPr>
    </w:p>
    <w:p w:rsidR="007C716B" w:rsidRDefault="007C716B" w:rsidP="00DC4861">
      <w:pPr>
        <w:tabs>
          <w:tab w:val="left" w:pos="1134"/>
        </w:tabs>
      </w:pPr>
      <w:r w:rsidRPr="007C716B">
        <w:rPr>
          <w:noProof/>
        </w:rPr>
        <w:drawing>
          <wp:inline distT="0" distB="0" distL="0" distR="0">
            <wp:extent cx="8120115" cy="5385916"/>
            <wp:effectExtent l="19050" t="0" r="0" b="0"/>
            <wp:docPr id="56" name="Диаграмма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8A2CF5" w:rsidRDefault="008A2CF5" w:rsidP="00DC4861">
      <w:pPr>
        <w:tabs>
          <w:tab w:val="left" w:pos="1134"/>
        </w:tabs>
      </w:pPr>
    </w:p>
    <w:p w:rsidR="00C070E2" w:rsidRDefault="00C070E2" w:rsidP="00DC4861">
      <w:pPr>
        <w:tabs>
          <w:tab w:val="left" w:pos="1134"/>
        </w:tabs>
      </w:pPr>
    </w:p>
    <w:p w:rsidR="00C070E2" w:rsidRDefault="007C716B" w:rsidP="00DC4861">
      <w:pPr>
        <w:tabs>
          <w:tab w:val="left" w:pos="1134"/>
        </w:tabs>
      </w:pPr>
      <w:r w:rsidRPr="007C716B">
        <w:rPr>
          <w:noProof/>
        </w:rPr>
        <w:drawing>
          <wp:inline distT="0" distB="0" distL="0" distR="0">
            <wp:extent cx="8421566" cy="5395965"/>
            <wp:effectExtent l="0" t="0" r="0" b="0"/>
            <wp:docPr id="57" name="Диаграмма 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935904" w:rsidRDefault="00935904" w:rsidP="00DC4861">
      <w:pPr>
        <w:tabs>
          <w:tab w:val="left" w:pos="1134"/>
        </w:tabs>
        <w:rPr>
          <w:noProof/>
        </w:rPr>
      </w:pPr>
    </w:p>
    <w:p w:rsidR="007C716B" w:rsidRDefault="007C716B" w:rsidP="00DC4861">
      <w:pPr>
        <w:tabs>
          <w:tab w:val="left" w:pos="1134"/>
        </w:tabs>
        <w:rPr>
          <w:noProof/>
        </w:rPr>
      </w:pPr>
    </w:p>
    <w:p w:rsidR="007C716B" w:rsidRDefault="007C716B" w:rsidP="00DC4861">
      <w:pPr>
        <w:tabs>
          <w:tab w:val="left" w:pos="1134"/>
        </w:tabs>
      </w:pPr>
      <w:r w:rsidRPr="007C716B">
        <w:rPr>
          <w:noProof/>
        </w:rPr>
        <w:drawing>
          <wp:inline distT="0" distB="0" distL="0" distR="0">
            <wp:extent cx="8572291" cy="5707464"/>
            <wp:effectExtent l="19050" t="0" r="209" b="0"/>
            <wp:docPr id="58" name="Диаграмма 2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935904" w:rsidRDefault="00935904" w:rsidP="00DC4861">
      <w:pPr>
        <w:tabs>
          <w:tab w:val="left" w:pos="1134"/>
        </w:tabs>
      </w:pPr>
    </w:p>
    <w:p w:rsidR="00935904" w:rsidRDefault="00BD63CF" w:rsidP="00DC4861">
      <w:pPr>
        <w:tabs>
          <w:tab w:val="left" w:pos="1134"/>
        </w:tabs>
      </w:pPr>
      <w:r w:rsidRPr="00BD63CF">
        <w:rPr>
          <w:noProof/>
        </w:rPr>
        <w:drawing>
          <wp:inline distT="0" distB="0" distL="0" distR="0">
            <wp:extent cx="8863693" cy="5747658"/>
            <wp:effectExtent l="19050" t="0" r="0" b="0"/>
            <wp:docPr id="59" name="Диаграмма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C070E2" w:rsidRDefault="00C070E2" w:rsidP="00DC4861">
      <w:pPr>
        <w:tabs>
          <w:tab w:val="left" w:pos="1134"/>
        </w:tabs>
      </w:pPr>
    </w:p>
    <w:p w:rsidR="004D5387" w:rsidRDefault="00BD63CF" w:rsidP="00DC4861">
      <w:pPr>
        <w:tabs>
          <w:tab w:val="left" w:pos="1134"/>
        </w:tabs>
      </w:pPr>
      <w:r w:rsidRPr="00BD63CF">
        <w:rPr>
          <w:noProof/>
        </w:rPr>
        <w:drawing>
          <wp:inline distT="0" distB="0" distL="0" distR="0">
            <wp:extent cx="8240695" cy="5335675"/>
            <wp:effectExtent l="19050" t="0" r="7955" b="0"/>
            <wp:docPr id="60" name="Диаграмма 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:rsidR="00EE3AEB" w:rsidRDefault="00EE3AEB" w:rsidP="00DC4861">
      <w:pPr>
        <w:tabs>
          <w:tab w:val="left" w:pos="1134"/>
        </w:tabs>
        <w:rPr>
          <w:noProof/>
        </w:rPr>
      </w:pPr>
    </w:p>
    <w:p w:rsidR="00BD63CF" w:rsidRDefault="00BD63CF" w:rsidP="00DC4861">
      <w:pPr>
        <w:tabs>
          <w:tab w:val="left" w:pos="1134"/>
        </w:tabs>
      </w:pPr>
    </w:p>
    <w:p w:rsidR="00AC2CFF" w:rsidRDefault="00BD63CF" w:rsidP="00DC4861">
      <w:pPr>
        <w:tabs>
          <w:tab w:val="left" w:pos="1134"/>
        </w:tabs>
      </w:pPr>
      <w:r w:rsidRPr="00BD63CF">
        <w:rPr>
          <w:noProof/>
        </w:rPr>
        <w:lastRenderedPageBreak/>
        <w:drawing>
          <wp:inline distT="0" distB="0" distL="0" distR="0">
            <wp:extent cx="9084757" cy="5476352"/>
            <wp:effectExtent l="19050" t="0" r="2093" b="0"/>
            <wp:docPr id="61" name="Диаграмма 3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:rsidR="00182A0D" w:rsidRDefault="00182A0D" w:rsidP="00DC4861">
      <w:pPr>
        <w:tabs>
          <w:tab w:val="left" w:pos="1134"/>
        </w:tabs>
        <w:rPr>
          <w:noProof/>
        </w:rPr>
      </w:pPr>
    </w:p>
    <w:p w:rsidR="00CF7691" w:rsidRDefault="00CF7691" w:rsidP="00DC4861">
      <w:pPr>
        <w:tabs>
          <w:tab w:val="left" w:pos="1134"/>
        </w:tabs>
        <w:rPr>
          <w:noProof/>
        </w:rPr>
      </w:pPr>
    </w:p>
    <w:p w:rsidR="00CF7691" w:rsidRDefault="00CF7691" w:rsidP="00DC4861">
      <w:pPr>
        <w:tabs>
          <w:tab w:val="left" w:pos="1134"/>
        </w:tabs>
      </w:pPr>
      <w:r w:rsidRPr="00CF7691">
        <w:rPr>
          <w:noProof/>
        </w:rPr>
        <w:lastRenderedPageBreak/>
        <w:drawing>
          <wp:inline distT="0" distB="0" distL="0" distR="0">
            <wp:extent cx="8522049" cy="5848141"/>
            <wp:effectExtent l="19050" t="0" r="0" b="0"/>
            <wp:docPr id="62" name="Диаграмма 3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:rsidR="00CF7691" w:rsidRDefault="00CF7691" w:rsidP="00DC4861">
      <w:pPr>
        <w:tabs>
          <w:tab w:val="left" w:pos="1134"/>
        </w:tabs>
      </w:pPr>
      <w:r w:rsidRPr="00CF7691">
        <w:rPr>
          <w:noProof/>
        </w:rPr>
        <w:lastRenderedPageBreak/>
        <w:drawing>
          <wp:inline distT="0" distB="0" distL="0" distR="0">
            <wp:extent cx="8471807" cy="5697416"/>
            <wp:effectExtent l="0" t="0" r="0" b="0"/>
            <wp:docPr id="63" name="Диаграмма 3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:rsidR="00CF7691" w:rsidRDefault="00CF7691" w:rsidP="00DC4861">
      <w:pPr>
        <w:tabs>
          <w:tab w:val="left" w:pos="1134"/>
        </w:tabs>
      </w:pPr>
    </w:p>
    <w:p w:rsidR="00CF7691" w:rsidRDefault="00CF7691" w:rsidP="00DC4861">
      <w:pPr>
        <w:tabs>
          <w:tab w:val="left" w:pos="1134"/>
        </w:tabs>
      </w:pPr>
      <w:r w:rsidRPr="00CF7691">
        <w:rPr>
          <w:noProof/>
        </w:rPr>
        <w:lastRenderedPageBreak/>
        <w:drawing>
          <wp:inline distT="0" distB="0" distL="0" distR="0">
            <wp:extent cx="8682823" cy="5817996"/>
            <wp:effectExtent l="19050" t="0" r="3977" b="0"/>
            <wp:docPr id="64" name="Диаграмма 3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:rsidR="001570FA" w:rsidRDefault="001570FA" w:rsidP="00DC4861">
      <w:pPr>
        <w:tabs>
          <w:tab w:val="left" w:pos="1134"/>
        </w:tabs>
      </w:pPr>
      <w:r w:rsidRPr="001570FA">
        <w:rPr>
          <w:noProof/>
        </w:rPr>
        <w:lastRenderedPageBreak/>
        <w:drawing>
          <wp:inline distT="0" distB="0" distL="0" distR="0">
            <wp:extent cx="8562243" cy="5486400"/>
            <wp:effectExtent l="19050" t="0" r="0" b="0"/>
            <wp:docPr id="65" name="Диаграмма 3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:rsidR="001570FA" w:rsidRDefault="001570FA" w:rsidP="00DC4861">
      <w:pPr>
        <w:tabs>
          <w:tab w:val="left" w:pos="1134"/>
        </w:tabs>
      </w:pPr>
    </w:p>
    <w:p w:rsidR="001570FA" w:rsidRDefault="001570FA" w:rsidP="00DC4861">
      <w:pPr>
        <w:tabs>
          <w:tab w:val="left" w:pos="1134"/>
        </w:tabs>
      </w:pPr>
    </w:p>
    <w:p w:rsidR="001570FA" w:rsidRDefault="001570FA" w:rsidP="00DC4861">
      <w:pPr>
        <w:tabs>
          <w:tab w:val="left" w:pos="1134"/>
        </w:tabs>
      </w:pPr>
      <w:r w:rsidRPr="001570FA">
        <w:rPr>
          <w:noProof/>
        </w:rPr>
        <w:lastRenderedPageBreak/>
        <w:drawing>
          <wp:inline distT="0" distB="0" distL="0" distR="0">
            <wp:extent cx="8692871" cy="5637126"/>
            <wp:effectExtent l="19050" t="0" r="0" b="0"/>
            <wp:docPr id="66" name="Диаграмма 3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</w:p>
    <w:p w:rsidR="00A148E8" w:rsidRDefault="00A148E8" w:rsidP="00DC4861">
      <w:pPr>
        <w:tabs>
          <w:tab w:val="left" w:pos="1134"/>
        </w:tabs>
      </w:pPr>
    </w:p>
    <w:p w:rsidR="00A148E8" w:rsidRDefault="00A148E8" w:rsidP="00DC4861">
      <w:pPr>
        <w:tabs>
          <w:tab w:val="left" w:pos="1134"/>
        </w:tabs>
      </w:pPr>
      <w:r w:rsidRPr="00A148E8">
        <w:rPr>
          <w:noProof/>
        </w:rPr>
        <w:lastRenderedPageBreak/>
        <w:drawing>
          <wp:inline distT="0" distB="0" distL="0" distR="0">
            <wp:extent cx="9114902" cy="5687368"/>
            <wp:effectExtent l="0" t="0" r="0" b="0"/>
            <wp:docPr id="67" name="Диаграмма 3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</w:p>
    <w:p w:rsidR="00A148E8" w:rsidRDefault="00A148E8" w:rsidP="00DC4861">
      <w:pPr>
        <w:tabs>
          <w:tab w:val="left" w:pos="1134"/>
        </w:tabs>
      </w:pPr>
    </w:p>
    <w:p w:rsidR="00A148E8" w:rsidRDefault="00E372C2" w:rsidP="00DC4861">
      <w:pPr>
        <w:tabs>
          <w:tab w:val="left" w:pos="1134"/>
        </w:tabs>
      </w:pPr>
      <w:r w:rsidRPr="00E372C2">
        <w:rPr>
          <w:noProof/>
        </w:rPr>
        <w:lastRenderedPageBreak/>
        <w:drawing>
          <wp:inline distT="0" distB="0" distL="0" distR="0">
            <wp:extent cx="8531051" cy="5687368"/>
            <wp:effectExtent l="0" t="0" r="0" b="0"/>
            <wp:docPr id="69" name="Диаграмма 3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6"/>
              </a:graphicData>
            </a:graphic>
          </wp:inline>
        </w:drawing>
      </w:r>
    </w:p>
    <w:p w:rsidR="00E372C2" w:rsidRDefault="00E372C2" w:rsidP="00DC4861">
      <w:pPr>
        <w:tabs>
          <w:tab w:val="left" w:pos="1134"/>
        </w:tabs>
      </w:pPr>
    </w:p>
    <w:p w:rsidR="00E372C2" w:rsidRDefault="00E372C2" w:rsidP="00DC4861">
      <w:pPr>
        <w:tabs>
          <w:tab w:val="left" w:pos="1134"/>
        </w:tabs>
      </w:pPr>
      <w:r w:rsidRPr="00E372C2">
        <w:rPr>
          <w:noProof/>
        </w:rPr>
        <w:lastRenderedPageBreak/>
        <w:drawing>
          <wp:inline distT="0" distB="0" distL="0" distR="0">
            <wp:extent cx="8512001" cy="6029011"/>
            <wp:effectExtent l="19050" t="0" r="3349" b="0"/>
            <wp:docPr id="70" name="Диаграмма 3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</wp:inline>
        </w:drawing>
      </w:r>
    </w:p>
    <w:p w:rsidR="00E372C2" w:rsidRDefault="00E372C2" w:rsidP="00DC4861">
      <w:pPr>
        <w:tabs>
          <w:tab w:val="left" w:pos="1134"/>
        </w:tabs>
      </w:pPr>
      <w:r w:rsidRPr="00E372C2">
        <w:rPr>
          <w:noProof/>
        </w:rPr>
        <w:lastRenderedPageBreak/>
        <w:drawing>
          <wp:inline distT="0" distB="0" distL="0" distR="0">
            <wp:extent cx="8903887" cy="5807948"/>
            <wp:effectExtent l="19050" t="0" r="0" b="0"/>
            <wp:docPr id="71" name="Диаграмма 4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8"/>
              </a:graphicData>
            </a:graphic>
          </wp:inline>
        </w:drawing>
      </w:r>
    </w:p>
    <w:p w:rsidR="00E372C2" w:rsidRDefault="00E372C2" w:rsidP="00DC4861">
      <w:pPr>
        <w:tabs>
          <w:tab w:val="left" w:pos="1134"/>
        </w:tabs>
      </w:pPr>
      <w:r w:rsidRPr="00E372C2">
        <w:rPr>
          <w:noProof/>
        </w:rPr>
        <w:lastRenderedPageBreak/>
        <w:drawing>
          <wp:inline distT="0" distB="0" distL="0" distR="0">
            <wp:extent cx="9165144" cy="5898383"/>
            <wp:effectExtent l="19050" t="0" r="0" b="0"/>
            <wp:docPr id="72" name="Диаграмма 4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9"/>
              </a:graphicData>
            </a:graphic>
          </wp:inline>
        </w:drawing>
      </w:r>
    </w:p>
    <w:p w:rsidR="00AE1975" w:rsidRDefault="00AE1975" w:rsidP="00DC4861">
      <w:pPr>
        <w:tabs>
          <w:tab w:val="left" w:pos="1134"/>
        </w:tabs>
      </w:pPr>
      <w:r w:rsidRPr="00AE1975">
        <w:rPr>
          <w:noProof/>
        </w:rPr>
        <w:lastRenderedPageBreak/>
        <w:drawing>
          <wp:inline distT="0" distB="0" distL="0" distR="0">
            <wp:extent cx="8813451" cy="5838093"/>
            <wp:effectExtent l="19050" t="0" r="6699" b="0"/>
            <wp:docPr id="74" name="Диаграмма 4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0"/>
              </a:graphicData>
            </a:graphic>
          </wp:inline>
        </w:drawing>
      </w:r>
    </w:p>
    <w:p w:rsidR="00AE1975" w:rsidRDefault="00AE1975" w:rsidP="00DC4861">
      <w:pPr>
        <w:tabs>
          <w:tab w:val="left" w:pos="1134"/>
        </w:tabs>
      </w:pPr>
      <w:r w:rsidRPr="00AE1975">
        <w:rPr>
          <w:noProof/>
        </w:rPr>
        <w:lastRenderedPageBreak/>
        <w:drawing>
          <wp:inline distT="0" distB="0" distL="0" distR="0">
            <wp:extent cx="8682823" cy="5375869"/>
            <wp:effectExtent l="19050" t="0" r="3977" b="0"/>
            <wp:docPr id="75" name="Диаграмма 4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1"/>
              </a:graphicData>
            </a:graphic>
          </wp:inline>
        </w:drawing>
      </w:r>
    </w:p>
    <w:p w:rsidR="00AE1975" w:rsidRDefault="00AE1975" w:rsidP="00DC4861">
      <w:pPr>
        <w:tabs>
          <w:tab w:val="left" w:pos="1134"/>
        </w:tabs>
      </w:pPr>
    </w:p>
    <w:p w:rsidR="00592532" w:rsidRDefault="00592532" w:rsidP="00DC4861">
      <w:pPr>
        <w:tabs>
          <w:tab w:val="left" w:pos="1134"/>
        </w:tabs>
      </w:pPr>
    </w:p>
    <w:p w:rsidR="00592532" w:rsidRDefault="00592532" w:rsidP="00DC4861">
      <w:pPr>
        <w:tabs>
          <w:tab w:val="left" w:pos="1134"/>
        </w:tabs>
      </w:pPr>
    </w:p>
    <w:p w:rsidR="00592532" w:rsidRDefault="00592532" w:rsidP="00DC4861">
      <w:pPr>
        <w:tabs>
          <w:tab w:val="left" w:pos="1134"/>
        </w:tabs>
      </w:pPr>
      <w:r w:rsidRPr="00592532">
        <w:rPr>
          <w:noProof/>
        </w:rPr>
        <w:lastRenderedPageBreak/>
        <w:drawing>
          <wp:inline distT="0" distB="0" distL="0" distR="0">
            <wp:extent cx="8679013" cy="5647174"/>
            <wp:effectExtent l="19050" t="0" r="7787" b="0"/>
            <wp:docPr id="76" name="Диаграмма 4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2"/>
              </a:graphicData>
            </a:graphic>
          </wp:inline>
        </w:drawing>
      </w:r>
    </w:p>
    <w:p w:rsidR="00592532" w:rsidRDefault="00592532" w:rsidP="00DC4861">
      <w:pPr>
        <w:tabs>
          <w:tab w:val="left" w:pos="1134"/>
        </w:tabs>
      </w:pPr>
    </w:p>
    <w:p w:rsidR="00592532" w:rsidRDefault="00592532" w:rsidP="00DC4861">
      <w:pPr>
        <w:tabs>
          <w:tab w:val="left" w:pos="1134"/>
        </w:tabs>
      </w:pPr>
      <w:r w:rsidRPr="00592532">
        <w:rPr>
          <w:noProof/>
        </w:rPr>
        <w:lastRenderedPageBreak/>
        <w:drawing>
          <wp:inline distT="0" distB="0" distL="0" distR="0">
            <wp:extent cx="9024467" cy="6049108"/>
            <wp:effectExtent l="0" t="0" r="0" b="0"/>
            <wp:docPr id="77" name="Диаграмма 4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3"/>
              </a:graphicData>
            </a:graphic>
          </wp:inline>
        </w:drawing>
      </w:r>
    </w:p>
    <w:p w:rsidR="00592532" w:rsidRDefault="00592532" w:rsidP="00DC4861">
      <w:pPr>
        <w:tabs>
          <w:tab w:val="left" w:pos="1134"/>
        </w:tabs>
      </w:pPr>
      <w:r w:rsidRPr="00592532">
        <w:rPr>
          <w:noProof/>
        </w:rPr>
        <w:lastRenderedPageBreak/>
        <w:drawing>
          <wp:inline distT="0" distB="0" distL="0" distR="0">
            <wp:extent cx="9175192" cy="6049108"/>
            <wp:effectExtent l="19050" t="0" r="6908" b="0"/>
            <wp:docPr id="79" name="Диаграмма 4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4"/>
              </a:graphicData>
            </a:graphic>
          </wp:inline>
        </w:drawing>
      </w:r>
    </w:p>
    <w:p w:rsidR="00592532" w:rsidRDefault="00592532" w:rsidP="00DC4861">
      <w:pPr>
        <w:tabs>
          <w:tab w:val="left" w:pos="1134"/>
        </w:tabs>
      </w:pPr>
      <w:r w:rsidRPr="00592532">
        <w:rPr>
          <w:noProof/>
        </w:rPr>
        <w:lastRenderedPageBreak/>
        <w:drawing>
          <wp:inline distT="0" distB="0" distL="0" distR="0">
            <wp:extent cx="8994322" cy="5968721"/>
            <wp:effectExtent l="19050" t="0" r="0" b="0"/>
            <wp:docPr id="80" name="Диаграмма 4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5"/>
              </a:graphicData>
            </a:graphic>
          </wp:inline>
        </w:drawing>
      </w:r>
    </w:p>
    <w:p w:rsidR="00FC032D" w:rsidRDefault="00FC032D" w:rsidP="00DC4861">
      <w:pPr>
        <w:tabs>
          <w:tab w:val="left" w:pos="1134"/>
        </w:tabs>
      </w:pPr>
      <w:r w:rsidRPr="00FC032D">
        <w:rPr>
          <w:noProof/>
        </w:rPr>
        <w:lastRenderedPageBreak/>
        <w:drawing>
          <wp:inline distT="0" distB="0" distL="0" distR="0">
            <wp:extent cx="8994322" cy="5968721"/>
            <wp:effectExtent l="19050" t="0" r="0" b="0"/>
            <wp:docPr id="81" name="Диаграмма 5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6"/>
              </a:graphicData>
            </a:graphic>
          </wp:inline>
        </w:drawing>
      </w:r>
    </w:p>
    <w:p w:rsidR="00C97BEE" w:rsidRDefault="00C97BEE" w:rsidP="00DC4861">
      <w:pPr>
        <w:tabs>
          <w:tab w:val="left" w:pos="1134"/>
        </w:tabs>
      </w:pPr>
      <w:r w:rsidRPr="00C97BEE">
        <w:rPr>
          <w:noProof/>
        </w:rPr>
        <w:lastRenderedPageBreak/>
        <w:drawing>
          <wp:inline distT="0" distB="0" distL="0" distR="0">
            <wp:extent cx="9205337" cy="6129495"/>
            <wp:effectExtent l="19050" t="0" r="0" b="0"/>
            <wp:docPr id="82" name="Диаграмма 5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7"/>
              </a:graphicData>
            </a:graphic>
          </wp:inline>
        </w:drawing>
      </w:r>
    </w:p>
    <w:p w:rsidR="005B6A3D" w:rsidRDefault="005B6A3D" w:rsidP="00DC4861">
      <w:pPr>
        <w:tabs>
          <w:tab w:val="left" w:pos="1134"/>
        </w:tabs>
      </w:pPr>
      <w:r w:rsidRPr="005B6A3D">
        <w:rPr>
          <w:noProof/>
        </w:rPr>
        <w:lastRenderedPageBreak/>
        <w:drawing>
          <wp:inline distT="0" distB="0" distL="0" distR="0">
            <wp:extent cx="9124950" cy="6189785"/>
            <wp:effectExtent l="19050" t="0" r="0" b="0"/>
            <wp:docPr id="83" name="Диаграмма 5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8"/>
              </a:graphicData>
            </a:graphic>
          </wp:inline>
        </w:drawing>
      </w:r>
    </w:p>
    <w:p w:rsidR="00B85099" w:rsidRDefault="00B85099" w:rsidP="00DC4861">
      <w:pPr>
        <w:tabs>
          <w:tab w:val="left" w:pos="1134"/>
        </w:tabs>
      </w:pPr>
      <w:r w:rsidRPr="00B85099">
        <w:rPr>
          <w:noProof/>
        </w:rPr>
        <w:lastRenderedPageBreak/>
        <w:drawing>
          <wp:inline distT="0" distB="0" distL="0" distR="0">
            <wp:extent cx="8681776" cy="5617029"/>
            <wp:effectExtent l="0" t="0" r="0" b="0"/>
            <wp:docPr id="84" name="Диаграмма 5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9"/>
              </a:graphicData>
            </a:graphic>
          </wp:inline>
        </w:drawing>
      </w:r>
    </w:p>
    <w:p w:rsidR="00B85099" w:rsidRDefault="00B85099" w:rsidP="00DC4861">
      <w:pPr>
        <w:tabs>
          <w:tab w:val="left" w:pos="1134"/>
        </w:tabs>
      </w:pPr>
    </w:p>
    <w:p w:rsidR="00B85099" w:rsidRDefault="00B85099" w:rsidP="00DC4861">
      <w:pPr>
        <w:tabs>
          <w:tab w:val="left" w:pos="1134"/>
        </w:tabs>
      </w:pPr>
      <w:r w:rsidRPr="00B85099">
        <w:rPr>
          <w:noProof/>
        </w:rPr>
        <w:lastRenderedPageBreak/>
        <w:drawing>
          <wp:inline distT="0" distB="0" distL="0" distR="0">
            <wp:extent cx="9094805" cy="6079253"/>
            <wp:effectExtent l="19050" t="0" r="0" b="0"/>
            <wp:docPr id="85" name="Диаграмма 5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0"/>
              </a:graphicData>
            </a:graphic>
          </wp:inline>
        </w:drawing>
      </w:r>
    </w:p>
    <w:sectPr w:rsidR="00B85099" w:rsidSect="00FA4A89">
      <w:headerReference w:type="default" r:id="rId51"/>
      <w:footerReference w:type="default" r:id="rId52"/>
      <w:pgSz w:w="16838" w:h="11906" w:orient="landscape"/>
      <w:pgMar w:top="1276" w:right="1134" w:bottom="850" w:left="1134" w:header="708" w:footer="708" w:gutter="0"/>
      <w:pgNumType w:start="3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3464" w:rsidRDefault="00E83464" w:rsidP="009F108A">
      <w:r>
        <w:separator/>
      </w:r>
    </w:p>
  </w:endnote>
  <w:endnote w:type="continuationSeparator" w:id="1">
    <w:p w:rsidR="00E83464" w:rsidRDefault="00E83464" w:rsidP="009F10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16B" w:rsidRDefault="007C716B">
    <w:pPr>
      <w:pStyle w:val="a5"/>
    </w:pPr>
  </w:p>
  <w:p w:rsidR="00200178" w:rsidRDefault="0020017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3464" w:rsidRDefault="00E83464" w:rsidP="009F108A">
      <w:r>
        <w:separator/>
      </w:r>
    </w:p>
  </w:footnote>
  <w:footnote w:type="continuationSeparator" w:id="1">
    <w:p w:rsidR="00E83464" w:rsidRDefault="00E83464" w:rsidP="009F10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1523194"/>
      <w:docPartObj>
        <w:docPartGallery w:val="Page Numbers (Top of Page)"/>
        <w:docPartUnique/>
      </w:docPartObj>
    </w:sdtPr>
    <w:sdtContent>
      <w:p w:rsidR="009F108A" w:rsidRDefault="00594A5B">
        <w:pPr>
          <w:pStyle w:val="a3"/>
          <w:jc w:val="right"/>
        </w:pPr>
        <w:r>
          <w:fldChar w:fldCharType="begin"/>
        </w:r>
        <w:r w:rsidR="009F108A">
          <w:instrText>PAGE   \* MERGEFORMAT</w:instrText>
        </w:r>
        <w:r>
          <w:fldChar w:fldCharType="separate"/>
        </w:r>
        <w:r w:rsidR="00FA4A89">
          <w:rPr>
            <w:noProof/>
          </w:rPr>
          <w:t>34</w:t>
        </w:r>
        <w:r>
          <w:fldChar w:fldCharType="end"/>
        </w:r>
      </w:p>
    </w:sdtContent>
  </w:sdt>
  <w:p w:rsidR="009F108A" w:rsidRDefault="009F108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0"/>
  <w:defaultTabStop w:val="708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4F1D86"/>
    <w:rsid w:val="000F6613"/>
    <w:rsid w:val="000F7F05"/>
    <w:rsid w:val="001570FA"/>
    <w:rsid w:val="00182A0D"/>
    <w:rsid w:val="00200178"/>
    <w:rsid w:val="0020619B"/>
    <w:rsid w:val="002272EE"/>
    <w:rsid w:val="0036763E"/>
    <w:rsid w:val="00376E93"/>
    <w:rsid w:val="00433302"/>
    <w:rsid w:val="004D5387"/>
    <w:rsid w:val="004F1D86"/>
    <w:rsid w:val="0050709A"/>
    <w:rsid w:val="00544469"/>
    <w:rsid w:val="00570106"/>
    <w:rsid w:val="00580DDD"/>
    <w:rsid w:val="00592532"/>
    <w:rsid w:val="00592F7D"/>
    <w:rsid w:val="00594A5B"/>
    <w:rsid w:val="005B6A3D"/>
    <w:rsid w:val="005F1003"/>
    <w:rsid w:val="00627B2C"/>
    <w:rsid w:val="0070343C"/>
    <w:rsid w:val="007A005A"/>
    <w:rsid w:val="007C716B"/>
    <w:rsid w:val="00846237"/>
    <w:rsid w:val="008942F5"/>
    <w:rsid w:val="008A2CF5"/>
    <w:rsid w:val="008A3ADD"/>
    <w:rsid w:val="008D5057"/>
    <w:rsid w:val="00935904"/>
    <w:rsid w:val="00964D73"/>
    <w:rsid w:val="009F108A"/>
    <w:rsid w:val="00A148E8"/>
    <w:rsid w:val="00A72FDF"/>
    <w:rsid w:val="00A93B16"/>
    <w:rsid w:val="00AC2CFF"/>
    <w:rsid w:val="00AE1975"/>
    <w:rsid w:val="00AE4151"/>
    <w:rsid w:val="00B531A9"/>
    <w:rsid w:val="00B82E08"/>
    <w:rsid w:val="00B85099"/>
    <w:rsid w:val="00BB7F32"/>
    <w:rsid w:val="00BD63CF"/>
    <w:rsid w:val="00C070E2"/>
    <w:rsid w:val="00C11F15"/>
    <w:rsid w:val="00C22803"/>
    <w:rsid w:val="00C64B10"/>
    <w:rsid w:val="00C97BEE"/>
    <w:rsid w:val="00CE6498"/>
    <w:rsid w:val="00CF7691"/>
    <w:rsid w:val="00D570A9"/>
    <w:rsid w:val="00D751B1"/>
    <w:rsid w:val="00DA1E3C"/>
    <w:rsid w:val="00DA7BEB"/>
    <w:rsid w:val="00DB5914"/>
    <w:rsid w:val="00DC1258"/>
    <w:rsid w:val="00DC4861"/>
    <w:rsid w:val="00E02B98"/>
    <w:rsid w:val="00E310BA"/>
    <w:rsid w:val="00E372C2"/>
    <w:rsid w:val="00E83464"/>
    <w:rsid w:val="00EC660F"/>
    <w:rsid w:val="00EE3AEB"/>
    <w:rsid w:val="00F43119"/>
    <w:rsid w:val="00F43628"/>
    <w:rsid w:val="00F96599"/>
    <w:rsid w:val="00FA4A89"/>
    <w:rsid w:val="00FC03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D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108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F10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F108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F10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272E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272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D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108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F10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F108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F10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272E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272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hart" Target="charts/chart8.xml"/><Relationship Id="rId18" Type="http://schemas.openxmlformats.org/officeDocument/2006/relationships/chart" Target="charts/chart13.xml"/><Relationship Id="rId26" Type="http://schemas.openxmlformats.org/officeDocument/2006/relationships/chart" Target="charts/chart21.xml"/><Relationship Id="rId39" Type="http://schemas.openxmlformats.org/officeDocument/2006/relationships/chart" Target="charts/chart34.xml"/><Relationship Id="rId21" Type="http://schemas.openxmlformats.org/officeDocument/2006/relationships/chart" Target="charts/chart16.xml"/><Relationship Id="rId34" Type="http://schemas.openxmlformats.org/officeDocument/2006/relationships/chart" Target="charts/chart29.xml"/><Relationship Id="rId42" Type="http://schemas.openxmlformats.org/officeDocument/2006/relationships/chart" Target="charts/chart37.xml"/><Relationship Id="rId47" Type="http://schemas.openxmlformats.org/officeDocument/2006/relationships/chart" Target="charts/chart42.xml"/><Relationship Id="rId50" Type="http://schemas.openxmlformats.org/officeDocument/2006/relationships/chart" Target="charts/chart45.xml"/><Relationship Id="rId55" Type="http://schemas.microsoft.com/office/2007/relationships/stylesWithEffects" Target="stylesWithEffects.xml"/><Relationship Id="rId7" Type="http://schemas.openxmlformats.org/officeDocument/2006/relationships/chart" Target="charts/chart2.xml"/><Relationship Id="rId12" Type="http://schemas.openxmlformats.org/officeDocument/2006/relationships/chart" Target="charts/chart7.xml"/><Relationship Id="rId17" Type="http://schemas.openxmlformats.org/officeDocument/2006/relationships/chart" Target="charts/chart12.xml"/><Relationship Id="rId25" Type="http://schemas.openxmlformats.org/officeDocument/2006/relationships/chart" Target="charts/chart20.xml"/><Relationship Id="rId33" Type="http://schemas.openxmlformats.org/officeDocument/2006/relationships/chart" Target="charts/chart28.xml"/><Relationship Id="rId38" Type="http://schemas.openxmlformats.org/officeDocument/2006/relationships/chart" Target="charts/chart33.xml"/><Relationship Id="rId46" Type="http://schemas.openxmlformats.org/officeDocument/2006/relationships/chart" Target="charts/chart41.xml"/><Relationship Id="rId2" Type="http://schemas.openxmlformats.org/officeDocument/2006/relationships/settings" Target="settings.xml"/><Relationship Id="rId16" Type="http://schemas.openxmlformats.org/officeDocument/2006/relationships/chart" Target="charts/chart11.xml"/><Relationship Id="rId20" Type="http://schemas.openxmlformats.org/officeDocument/2006/relationships/chart" Target="charts/chart15.xml"/><Relationship Id="rId29" Type="http://schemas.openxmlformats.org/officeDocument/2006/relationships/chart" Target="charts/chart24.xml"/><Relationship Id="rId41" Type="http://schemas.openxmlformats.org/officeDocument/2006/relationships/chart" Target="charts/chart36.xml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11" Type="http://schemas.openxmlformats.org/officeDocument/2006/relationships/chart" Target="charts/chart6.xml"/><Relationship Id="rId24" Type="http://schemas.openxmlformats.org/officeDocument/2006/relationships/chart" Target="charts/chart19.xml"/><Relationship Id="rId32" Type="http://schemas.openxmlformats.org/officeDocument/2006/relationships/chart" Target="charts/chart27.xml"/><Relationship Id="rId37" Type="http://schemas.openxmlformats.org/officeDocument/2006/relationships/chart" Target="charts/chart32.xml"/><Relationship Id="rId40" Type="http://schemas.openxmlformats.org/officeDocument/2006/relationships/chart" Target="charts/chart35.xml"/><Relationship Id="rId45" Type="http://schemas.openxmlformats.org/officeDocument/2006/relationships/chart" Target="charts/chart40.xml"/><Relationship Id="rId53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chart" Target="charts/chart10.xml"/><Relationship Id="rId23" Type="http://schemas.openxmlformats.org/officeDocument/2006/relationships/chart" Target="charts/chart18.xml"/><Relationship Id="rId28" Type="http://schemas.openxmlformats.org/officeDocument/2006/relationships/chart" Target="charts/chart23.xml"/><Relationship Id="rId36" Type="http://schemas.openxmlformats.org/officeDocument/2006/relationships/chart" Target="charts/chart31.xml"/><Relationship Id="rId49" Type="http://schemas.openxmlformats.org/officeDocument/2006/relationships/chart" Target="charts/chart44.xml"/><Relationship Id="rId10" Type="http://schemas.openxmlformats.org/officeDocument/2006/relationships/chart" Target="charts/chart5.xml"/><Relationship Id="rId19" Type="http://schemas.openxmlformats.org/officeDocument/2006/relationships/chart" Target="charts/chart14.xml"/><Relationship Id="rId31" Type="http://schemas.openxmlformats.org/officeDocument/2006/relationships/chart" Target="charts/chart26.xml"/><Relationship Id="rId44" Type="http://schemas.openxmlformats.org/officeDocument/2006/relationships/chart" Target="charts/chart39.xml"/><Relationship Id="rId52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chart" Target="charts/chart4.xml"/><Relationship Id="rId14" Type="http://schemas.openxmlformats.org/officeDocument/2006/relationships/chart" Target="charts/chart9.xml"/><Relationship Id="rId22" Type="http://schemas.openxmlformats.org/officeDocument/2006/relationships/chart" Target="charts/chart17.xml"/><Relationship Id="rId27" Type="http://schemas.openxmlformats.org/officeDocument/2006/relationships/chart" Target="charts/chart22.xml"/><Relationship Id="rId30" Type="http://schemas.openxmlformats.org/officeDocument/2006/relationships/chart" Target="charts/chart25.xml"/><Relationship Id="rId35" Type="http://schemas.openxmlformats.org/officeDocument/2006/relationships/chart" Target="charts/chart30.xml"/><Relationship Id="rId43" Type="http://schemas.openxmlformats.org/officeDocument/2006/relationships/chart" Target="charts/chart38.xml"/><Relationship Id="rId48" Type="http://schemas.openxmlformats.org/officeDocument/2006/relationships/chart" Target="charts/chart43.xml"/><Relationship Id="rId8" Type="http://schemas.openxmlformats.org/officeDocument/2006/relationships/chart" Target="charts/chart3.xml"/><Relationship Id="rId51" Type="http://schemas.openxmlformats.org/officeDocument/2006/relationships/header" Target="header1.xml"/><Relationship Id="rId3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&#1050;&#1085;&#1080;&#1075;&#1072;1" TargetMode="External"/></Relationships>
</file>

<file path=word/charts/_rels/chart10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0.xml"/><Relationship Id="rId1" Type="http://schemas.openxmlformats.org/officeDocument/2006/relationships/oleObject" Target="&#1050;&#1085;&#1080;&#1075;&#1072;1" TargetMode="External"/></Relationships>
</file>

<file path=word/charts/_rels/chart1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1.xml"/><Relationship Id="rId1" Type="http://schemas.openxmlformats.org/officeDocument/2006/relationships/oleObject" Target="&#1050;&#1085;&#1080;&#1075;&#1072;1" TargetMode="External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Admin\&#1052;&#1086;&#1080;%20&#1076;&#1086;&#1082;&#1091;&#1084;&#1077;&#1085;&#1090;&#1099;\&#1054;&#1087;&#1088;&#1086;&#1089;&#1099;\&#1050;&#1086;&#1084;&#1080;&#1090;&#1077;&#1090;%20&#1087;&#1086;%20&#1079;&#1076;&#1088;&#1072;&#1074;&#1086;&#1086;&#1093;&#1088;&#1072;&#1085;&#1077;&#1085;&#1080;&#1102;\&#1044;&#1080;&#1072;&#1075;&#1088;&#1072;&#1084;&#1084;&#1099;.xlsx" TargetMode="External"/></Relationships>
</file>

<file path=word/charts/_rels/chart1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2.xml"/><Relationship Id="rId1" Type="http://schemas.openxmlformats.org/officeDocument/2006/relationships/oleObject" Target="&#1050;&#1085;&#1080;&#1075;&#1072;1" TargetMode="External"/></Relationships>
</file>

<file path=word/charts/_rels/chart14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3.xml"/><Relationship Id="rId1" Type="http://schemas.openxmlformats.org/officeDocument/2006/relationships/oleObject" Target="&#1050;&#1085;&#1080;&#1075;&#1072;1" TargetMode="External"/></Relationships>
</file>

<file path=word/charts/_rels/chart15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4.xml"/><Relationship Id="rId1" Type="http://schemas.openxmlformats.org/officeDocument/2006/relationships/oleObject" Target="&#1050;&#1085;&#1080;&#1075;&#1072;1" TargetMode="External"/></Relationships>
</file>

<file path=word/charts/_rels/chart16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5.xml"/><Relationship Id="rId1" Type="http://schemas.openxmlformats.org/officeDocument/2006/relationships/oleObject" Target="&#1050;&#1085;&#1080;&#1075;&#1072;1" TargetMode="External"/></Relationships>
</file>

<file path=word/charts/_rels/chart17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6.xml"/><Relationship Id="rId1" Type="http://schemas.openxmlformats.org/officeDocument/2006/relationships/oleObject" Target="&#1050;&#1085;&#1080;&#1075;&#1072;1" TargetMode="External"/></Relationships>
</file>

<file path=word/charts/_rels/chart18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7.xml"/><Relationship Id="rId1" Type="http://schemas.openxmlformats.org/officeDocument/2006/relationships/oleObject" Target="&#1050;&#1085;&#1080;&#1075;&#1072;1" TargetMode="External"/></Relationships>
</file>

<file path=word/charts/_rels/chart19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8.xml"/><Relationship Id="rId1" Type="http://schemas.openxmlformats.org/officeDocument/2006/relationships/oleObject" Target="&#1050;&#1085;&#1080;&#1075;&#1072;1" TargetMode="Externa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oleObject" Target="&#1050;&#1085;&#1080;&#1075;&#1072;1" TargetMode="External"/></Relationships>
</file>

<file path=word/charts/_rels/chart20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9.xml"/><Relationship Id="rId1" Type="http://schemas.openxmlformats.org/officeDocument/2006/relationships/oleObject" Target="&#1050;&#1085;&#1080;&#1075;&#1072;1" TargetMode="External"/></Relationships>
</file>

<file path=word/charts/_rels/chart2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0.xml"/><Relationship Id="rId1" Type="http://schemas.openxmlformats.org/officeDocument/2006/relationships/oleObject" Target="&#1050;&#1085;&#1080;&#1075;&#1072;1" TargetMode="External"/></Relationships>
</file>

<file path=word/charts/_rels/chart2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1.xml"/><Relationship Id="rId1" Type="http://schemas.openxmlformats.org/officeDocument/2006/relationships/oleObject" Target="&#1050;&#1085;&#1080;&#1075;&#1072;1" TargetMode="External"/></Relationships>
</file>

<file path=word/charts/_rels/chart2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2.xml"/><Relationship Id="rId1" Type="http://schemas.openxmlformats.org/officeDocument/2006/relationships/oleObject" Target="&#1050;&#1085;&#1080;&#1075;&#1072;1" TargetMode="External"/></Relationships>
</file>

<file path=word/charts/_rels/chart24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3.xml"/><Relationship Id="rId1" Type="http://schemas.openxmlformats.org/officeDocument/2006/relationships/oleObject" Target="&#1050;&#1085;&#1080;&#1075;&#1072;1" TargetMode="External"/></Relationships>
</file>

<file path=word/charts/_rels/chart25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4.xml"/><Relationship Id="rId1" Type="http://schemas.openxmlformats.org/officeDocument/2006/relationships/oleObject" Target="&#1050;&#1085;&#1080;&#1075;&#1072;1" TargetMode="External"/></Relationships>
</file>

<file path=word/charts/_rels/chart26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5.xml"/><Relationship Id="rId1" Type="http://schemas.openxmlformats.org/officeDocument/2006/relationships/oleObject" Target="&#1050;&#1085;&#1080;&#1075;&#1072;1" TargetMode="External"/></Relationships>
</file>

<file path=word/charts/_rels/chart27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6.xml"/><Relationship Id="rId1" Type="http://schemas.openxmlformats.org/officeDocument/2006/relationships/oleObject" Target="&#1050;&#1085;&#1080;&#1075;&#1072;1" TargetMode="External"/></Relationships>
</file>

<file path=word/charts/_rels/chart28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7.xml"/><Relationship Id="rId1" Type="http://schemas.openxmlformats.org/officeDocument/2006/relationships/oleObject" Target="&#1050;&#1085;&#1080;&#1075;&#1072;1" TargetMode="External"/></Relationships>
</file>

<file path=word/charts/_rels/chart29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8.xml"/><Relationship Id="rId1" Type="http://schemas.openxmlformats.org/officeDocument/2006/relationships/oleObject" Target="&#1050;&#1085;&#1080;&#1075;&#1072;1" TargetMode="Externa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.xml"/><Relationship Id="rId1" Type="http://schemas.openxmlformats.org/officeDocument/2006/relationships/oleObject" Target="&#1050;&#1085;&#1080;&#1075;&#1072;1" TargetMode="External"/></Relationships>
</file>

<file path=word/charts/_rels/chart30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9.xml"/><Relationship Id="rId1" Type="http://schemas.openxmlformats.org/officeDocument/2006/relationships/oleObject" Target="&#1050;&#1085;&#1080;&#1075;&#1072;1" TargetMode="External"/></Relationships>
</file>

<file path=word/charts/_rels/chart3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0.xml"/><Relationship Id="rId1" Type="http://schemas.openxmlformats.org/officeDocument/2006/relationships/oleObject" Target="&#1050;&#1085;&#1080;&#1075;&#1072;1" TargetMode="External"/></Relationships>
</file>

<file path=word/charts/_rels/chart3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1.xml"/><Relationship Id="rId1" Type="http://schemas.openxmlformats.org/officeDocument/2006/relationships/oleObject" Target="&#1050;&#1085;&#1080;&#1075;&#1072;1" TargetMode="External"/></Relationships>
</file>

<file path=word/charts/_rels/chart3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2.xml"/><Relationship Id="rId1" Type="http://schemas.openxmlformats.org/officeDocument/2006/relationships/oleObject" Target="&#1050;&#1085;&#1080;&#1075;&#1072;1" TargetMode="External"/></Relationships>
</file>

<file path=word/charts/_rels/chart34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3.xml"/><Relationship Id="rId1" Type="http://schemas.openxmlformats.org/officeDocument/2006/relationships/oleObject" Target="&#1050;&#1085;&#1080;&#1075;&#1072;1" TargetMode="External"/></Relationships>
</file>

<file path=word/charts/_rels/chart35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4.xml"/><Relationship Id="rId1" Type="http://schemas.openxmlformats.org/officeDocument/2006/relationships/oleObject" Target="&#1050;&#1085;&#1080;&#1075;&#1072;1" TargetMode="External"/></Relationships>
</file>

<file path=word/charts/_rels/chart36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5.xml"/><Relationship Id="rId1" Type="http://schemas.openxmlformats.org/officeDocument/2006/relationships/oleObject" Target="&#1050;&#1085;&#1080;&#1075;&#1072;1" TargetMode="External"/></Relationships>
</file>

<file path=word/charts/_rels/chart37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6.xml"/><Relationship Id="rId1" Type="http://schemas.openxmlformats.org/officeDocument/2006/relationships/oleObject" Target="&#1050;&#1085;&#1080;&#1075;&#1072;1" TargetMode="External"/></Relationships>
</file>

<file path=word/charts/_rels/chart38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39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7.xml"/><Relationship Id="rId1" Type="http://schemas.openxmlformats.org/officeDocument/2006/relationships/oleObject" Target="&#1050;&#1085;&#1080;&#1075;&#1072;1" TargetMode="Externa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4.xml"/><Relationship Id="rId1" Type="http://schemas.openxmlformats.org/officeDocument/2006/relationships/oleObject" Target="&#1050;&#1085;&#1080;&#1075;&#1072;1" TargetMode="External"/></Relationships>
</file>

<file path=word/charts/_rels/chart40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8.xml"/><Relationship Id="rId1" Type="http://schemas.openxmlformats.org/officeDocument/2006/relationships/oleObject" Target="&#1050;&#1085;&#1080;&#1075;&#1072;1" TargetMode="External"/></Relationships>
</file>

<file path=word/charts/_rels/chart4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9.xml"/><Relationship Id="rId1" Type="http://schemas.openxmlformats.org/officeDocument/2006/relationships/oleObject" Target="&#1050;&#1085;&#1080;&#1075;&#1072;1" TargetMode="External"/></Relationships>
</file>

<file path=word/charts/_rels/chart4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40.xml"/><Relationship Id="rId1" Type="http://schemas.openxmlformats.org/officeDocument/2006/relationships/oleObject" Target="&#1050;&#1085;&#1080;&#1075;&#1072;1" TargetMode="External"/></Relationships>
</file>

<file path=word/charts/_rels/chart4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41.xml"/><Relationship Id="rId1" Type="http://schemas.openxmlformats.org/officeDocument/2006/relationships/oleObject" Target="&#1050;&#1085;&#1080;&#1075;&#1072;1" TargetMode="External"/></Relationships>
</file>

<file path=word/charts/_rels/chart44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42.xml"/><Relationship Id="rId1" Type="http://schemas.openxmlformats.org/officeDocument/2006/relationships/oleObject" Target="&#1050;&#1085;&#1080;&#1075;&#1072;1" TargetMode="External"/></Relationships>
</file>

<file path=word/charts/_rels/chart45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43.xml"/><Relationship Id="rId1" Type="http://schemas.openxmlformats.org/officeDocument/2006/relationships/oleObject" Target="&#1050;&#1085;&#1080;&#1075;&#1072;1" TargetMode="Externa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5.xml"/><Relationship Id="rId1" Type="http://schemas.openxmlformats.org/officeDocument/2006/relationships/oleObject" Target="&#1050;&#1085;&#1080;&#1075;&#1072;1" TargetMode="Externa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6.xml"/><Relationship Id="rId1" Type="http://schemas.openxmlformats.org/officeDocument/2006/relationships/oleObject" Target="&#1050;&#1085;&#1080;&#1075;&#1072;1" TargetMode="External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7.xml"/><Relationship Id="rId1" Type="http://schemas.openxmlformats.org/officeDocument/2006/relationships/oleObject" Target="&#1050;&#1085;&#1080;&#1075;&#1072;1" TargetMode="External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8.xml"/><Relationship Id="rId1" Type="http://schemas.openxmlformats.org/officeDocument/2006/relationships/oleObject" Target="&#1050;&#1085;&#1080;&#1075;&#1072;1" TargetMode="External"/></Relationships>
</file>

<file path=word/charts/_rels/chart9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9.xml"/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perspective val="30"/>
    </c:view3D>
    <c:plotArea>
      <c:layout>
        <c:manualLayout>
          <c:layoutTarget val="inner"/>
          <c:xMode val="edge"/>
          <c:yMode val="edge"/>
          <c:x val="0.16783660056062422"/>
          <c:y val="8.4824369306603128E-2"/>
          <c:w val="0.6316962665587107"/>
          <c:h val="0.4952014954469518"/>
        </c:manualLayout>
      </c:layout>
      <c:bar3DChart>
        <c:barDir val="col"/>
        <c:grouping val="standard"/>
        <c:ser>
          <c:idx val="0"/>
          <c:order val="0"/>
          <c:tx>
            <c:strRef>
              <c:f>Лист1!$B$3</c:f>
              <c:strCache>
                <c:ptCount val="1"/>
                <c:pt idx="0">
                  <c:v>2009 г.</c:v>
                </c:pt>
              </c:strCache>
            </c:strRef>
          </c:tx>
          <c:dLbls>
            <c:showVal val="1"/>
          </c:dLbls>
          <c:cat>
            <c:strRef>
              <c:f>Лист1!$A$4:$A$8</c:f>
              <c:strCache>
                <c:ptCount val="5"/>
                <c:pt idx="0">
                  <c:v>Считаю, что я полностью здоров(а)</c:v>
                </c:pt>
                <c:pt idx="1">
                  <c:v>Скорее здоров(а), чем нет</c:v>
                </c:pt>
                <c:pt idx="2">
                  <c:v>Скорее не здоров(а)</c:v>
                </c:pt>
                <c:pt idx="3">
                  <c:v>Не здоров(а)</c:v>
                </c:pt>
                <c:pt idx="4">
                  <c:v>Затрудняюсь ответить</c:v>
                </c:pt>
              </c:strCache>
            </c:strRef>
          </c:cat>
          <c:val>
            <c:numRef>
              <c:f>Лист1!$B$4:$B$8</c:f>
              <c:numCache>
                <c:formatCode>General</c:formatCode>
                <c:ptCount val="5"/>
                <c:pt idx="0">
                  <c:v>7.5</c:v>
                </c:pt>
                <c:pt idx="1">
                  <c:v>57.5</c:v>
                </c:pt>
                <c:pt idx="2">
                  <c:v>24.5</c:v>
                </c:pt>
                <c:pt idx="3">
                  <c:v>10.4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Лист1!$C$3</c:f>
              <c:strCache>
                <c:ptCount val="1"/>
                <c:pt idx="0">
                  <c:v>2010 г.</c:v>
                </c:pt>
              </c:strCache>
            </c:strRef>
          </c:tx>
          <c:dLbls>
            <c:txPr>
              <a:bodyPr/>
              <a:lstStyle/>
              <a:p>
                <a:pPr>
                  <a:defRPr sz="1200"/>
                </a:pPr>
                <a:endParaRPr lang="ru-RU"/>
              </a:p>
            </c:txPr>
            <c:showVal val="1"/>
          </c:dLbls>
          <c:cat>
            <c:strRef>
              <c:f>Лист1!$A$4:$A$8</c:f>
              <c:strCache>
                <c:ptCount val="5"/>
                <c:pt idx="0">
                  <c:v>Считаю, что я полностью здоров(а)</c:v>
                </c:pt>
                <c:pt idx="1">
                  <c:v>Скорее здоров(а), чем нет</c:v>
                </c:pt>
                <c:pt idx="2">
                  <c:v>Скорее не здоров(а)</c:v>
                </c:pt>
                <c:pt idx="3">
                  <c:v>Не здоров(а)</c:v>
                </c:pt>
                <c:pt idx="4">
                  <c:v>Затрудняюсь ответить</c:v>
                </c:pt>
              </c:strCache>
            </c:strRef>
          </c:cat>
          <c:val>
            <c:numRef>
              <c:f>Лист1!$C$4:$C$8</c:f>
              <c:numCache>
                <c:formatCode>General</c:formatCode>
                <c:ptCount val="5"/>
                <c:pt idx="0">
                  <c:v>7.2</c:v>
                </c:pt>
                <c:pt idx="1">
                  <c:v>62.7</c:v>
                </c:pt>
                <c:pt idx="2">
                  <c:v>22.8</c:v>
                </c:pt>
                <c:pt idx="3">
                  <c:v>7.2</c:v>
                </c:pt>
                <c:pt idx="4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Лист1!$D$3</c:f>
              <c:strCache>
                <c:ptCount val="1"/>
                <c:pt idx="0">
                  <c:v>2012 г.</c:v>
                </c:pt>
              </c:strCache>
            </c:strRef>
          </c:tx>
          <c:dLbls>
            <c:showVal val="1"/>
          </c:dLbls>
          <c:cat>
            <c:strRef>
              <c:f>Лист1!$A$4:$A$8</c:f>
              <c:strCache>
                <c:ptCount val="5"/>
                <c:pt idx="0">
                  <c:v>Считаю, что я полностью здоров(а)</c:v>
                </c:pt>
                <c:pt idx="1">
                  <c:v>Скорее здоров(а), чем нет</c:v>
                </c:pt>
                <c:pt idx="2">
                  <c:v>Скорее не здоров(а)</c:v>
                </c:pt>
                <c:pt idx="3">
                  <c:v>Не здоров(а)</c:v>
                </c:pt>
                <c:pt idx="4">
                  <c:v>Затрудняюсь ответить</c:v>
                </c:pt>
              </c:strCache>
            </c:strRef>
          </c:cat>
          <c:val>
            <c:numRef>
              <c:f>Лист1!$D$4:$D$8</c:f>
              <c:numCache>
                <c:formatCode>General</c:formatCode>
                <c:ptCount val="5"/>
                <c:pt idx="0">
                  <c:v>23.6</c:v>
                </c:pt>
                <c:pt idx="1">
                  <c:v>42.3</c:v>
                </c:pt>
                <c:pt idx="2">
                  <c:v>23.1</c:v>
                </c:pt>
                <c:pt idx="3">
                  <c:v>8.2000000000000011</c:v>
                </c:pt>
                <c:pt idx="4">
                  <c:v>2.8</c:v>
                </c:pt>
              </c:numCache>
            </c:numRef>
          </c:val>
        </c:ser>
        <c:ser>
          <c:idx val="3"/>
          <c:order val="3"/>
          <c:tx>
            <c:strRef>
              <c:f>Лист1!$E$3</c:f>
              <c:strCache>
                <c:ptCount val="1"/>
                <c:pt idx="0">
                  <c:v>2013 г.</c:v>
                </c:pt>
              </c:strCache>
            </c:strRef>
          </c:tx>
          <c:dLbls>
            <c:showVal val="1"/>
          </c:dLbls>
          <c:cat>
            <c:strRef>
              <c:f>Лист1!$A$4:$A$8</c:f>
              <c:strCache>
                <c:ptCount val="5"/>
                <c:pt idx="0">
                  <c:v>Считаю, что я полностью здоров(а)</c:v>
                </c:pt>
                <c:pt idx="1">
                  <c:v>Скорее здоров(а), чем нет</c:v>
                </c:pt>
                <c:pt idx="2">
                  <c:v>Скорее не здоров(а)</c:v>
                </c:pt>
                <c:pt idx="3">
                  <c:v>Не здоров(а)</c:v>
                </c:pt>
                <c:pt idx="4">
                  <c:v>Затрудняюсь ответить</c:v>
                </c:pt>
              </c:strCache>
            </c:strRef>
          </c:cat>
          <c:val>
            <c:numRef>
              <c:f>Лист1!$E$4:$E$8</c:f>
              <c:numCache>
                <c:formatCode>General</c:formatCode>
                <c:ptCount val="5"/>
                <c:pt idx="0">
                  <c:v>21.7</c:v>
                </c:pt>
                <c:pt idx="1">
                  <c:v>50.7</c:v>
                </c:pt>
                <c:pt idx="2">
                  <c:v>20.7</c:v>
                </c:pt>
                <c:pt idx="3">
                  <c:v>5.2</c:v>
                </c:pt>
                <c:pt idx="4">
                  <c:v>1.7000000000000006</c:v>
                </c:pt>
              </c:numCache>
            </c:numRef>
          </c:val>
        </c:ser>
        <c:shape val="cylinder"/>
        <c:axId val="151262336"/>
        <c:axId val="151263872"/>
        <c:axId val="145989120"/>
      </c:bar3DChart>
      <c:catAx>
        <c:axId val="151262336"/>
        <c:scaling>
          <c:orientation val="minMax"/>
        </c:scaling>
        <c:axPos val="b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151263872"/>
        <c:crosses val="autoZero"/>
        <c:auto val="1"/>
        <c:lblAlgn val="ctr"/>
        <c:lblOffset val="100"/>
      </c:catAx>
      <c:valAx>
        <c:axId val="151263872"/>
        <c:scaling>
          <c:orientation val="minMax"/>
        </c:scaling>
        <c:delete val="1"/>
        <c:axPos val="l"/>
        <c:numFmt formatCode="General" sourceLinked="1"/>
        <c:tickLblPos val="nextTo"/>
        <c:crossAx val="151262336"/>
        <c:crosses val="autoZero"/>
        <c:crossBetween val="between"/>
      </c:valAx>
      <c:serAx>
        <c:axId val="145989120"/>
        <c:scaling>
          <c:orientation val="minMax"/>
        </c:scaling>
        <c:axPos val="b"/>
        <c:tickLblPos val="nextTo"/>
        <c:crossAx val="151263872"/>
        <c:crosses val="autoZero"/>
      </c:serAx>
    </c:plotArea>
    <c:legend>
      <c:legendPos val="r"/>
      <c:txPr>
        <a:bodyPr/>
        <a:lstStyle/>
        <a:p>
          <a:pPr>
            <a:defRPr sz="1200"/>
          </a:pPr>
          <a:endParaRPr lang="ru-RU"/>
        </a:p>
      </c:txPr>
    </c:legend>
    <c:plotVisOnly val="1"/>
    <c:dispBlanksAs val="gap"/>
  </c:chart>
  <c:spPr>
    <a:ln>
      <a:noFill/>
    </a:ln>
  </c:spPr>
  <c:externalData r:id="rId1"/>
  <c:userShapes r:id="rId2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0.13693052316958235"/>
          <c:y val="0.14498933901919012"/>
          <c:w val="0.73417683304608516"/>
          <c:h val="0.76266989014433073"/>
        </c:manualLayout>
      </c:layout>
      <c:bar3DChart>
        <c:barDir val="bar"/>
        <c:grouping val="clustered"/>
        <c:ser>
          <c:idx val="0"/>
          <c:order val="0"/>
          <c:tx>
            <c:strRef>
              <c:f>Лист1!$D$326</c:f>
              <c:strCache>
                <c:ptCount val="1"/>
                <c:pt idx="0">
                  <c:v>2010 г.</c:v>
                </c:pt>
              </c:strCache>
            </c:strRef>
          </c:tx>
          <c:cat>
            <c:strRef>
              <c:f>Лист1!$C$327:$C$333</c:f>
              <c:strCache>
                <c:ptCount val="7"/>
                <c:pt idx="0">
                  <c:v>До 5 минут</c:v>
                </c:pt>
                <c:pt idx="1">
                  <c:v>5-10 минут</c:v>
                </c:pt>
                <c:pt idx="2">
                  <c:v>11-20 минут</c:v>
                </c:pt>
                <c:pt idx="3">
                  <c:v>21-30 минут</c:v>
                </c:pt>
                <c:pt idx="4">
                  <c:v>31-45 минут</c:v>
                </c:pt>
                <c:pt idx="5">
                  <c:v>46-60 минут</c:v>
                </c:pt>
                <c:pt idx="6">
                  <c:v>Более часа</c:v>
                </c:pt>
              </c:strCache>
            </c:strRef>
          </c:cat>
          <c:val>
            <c:numRef>
              <c:f>Лист1!$D$327:$D$333</c:f>
              <c:numCache>
                <c:formatCode>General</c:formatCode>
                <c:ptCount val="7"/>
                <c:pt idx="0">
                  <c:v>5.5</c:v>
                </c:pt>
                <c:pt idx="1">
                  <c:v>33.1</c:v>
                </c:pt>
                <c:pt idx="2">
                  <c:v>36</c:v>
                </c:pt>
                <c:pt idx="3">
                  <c:v>18.2</c:v>
                </c:pt>
                <c:pt idx="4">
                  <c:v>5.2</c:v>
                </c:pt>
                <c:pt idx="5">
                  <c:v>2</c:v>
                </c:pt>
                <c:pt idx="6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Лист1!$E$326</c:f>
              <c:strCache>
                <c:ptCount val="1"/>
                <c:pt idx="0">
                  <c:v>2012 г.</c:v>
                </c:pt>
              </c:strCache>
            </c:strRef>
          </c:tx>
          <c:cat>
            <c:strRef>
              <c:f>Лист1!$C$327:$C$333</c:f>
              <c:strCache>
                <c:ptCount val="7"/>
                <c:pt idx="0">
                  <c:v>До 5 минут</c:v>
                </c:pt>
                <c:pt idx="1">
                  <c:v>5-10 минут</c:v>
                </c:pt>
                <c:pt idx="2">
                  <c:v>11-20 минут</c:v>
                </c:pt>
                <c:pt idx="3">
                  <c:v>21-30 минут</c:v>
                </c:pt>
                <c:pt idx="4">
                  <c:v>31-45 минут</c:v>
                </c:pt>
                <c:pt idx="5">
                  <c:v>46-60 минут</c:v>
                </c:pt>
                <c:pt idx="6">
                  <c:v>Более часа</c:v>
                </c:pt>
              </c:strCache>
            </c:strRef>
          </c:cat>
          <c:val>
            <c:numRef>
              <c:f>Лист1!$E$327:$E$333</c:f>
              <c:numCache>
                <c:formatCode>General</c:formatCode>
                <c:ptCount val="7"/>
                <c:pt idx="0">
                  <c:v>8.6</c:v>
                </c:pt>
                <c:pt idx="1">
                  <c:v>42.1</c:v>
                </c:pt>
                <c:pt idx="2">
                  <c:v>32.9</c:v>
                </c:pt>
                <c:pt idx="3">
                  <c:v>11.2</c:v>
                </c:pt>
                <c:pt idx="4">
                  <c:v>4.5999999999999996</c:v>
                </c:pt>
                <c:pt idx="5">
                  <c:v>0.70000000000000062</c:v>
                </c:pt>
                <c:pt idx="6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Лист1!$F$326</c:f>
              <c:strCache>
                <c:ptCount val="1"/>
                <c:pt idx="0">
                  <c:v>2013</c:v>
                </c:pt>
              </c:strCache>
            </c:strRef>
          </c:tx>
          <c:cat>
            <c:strRef>
              <c:f>Лист1!$C$327:$C$333</c:f>
              <c:strCache>
                <c:ptCount val="7"/>
                <c:pt idx="0">
                  <c:v>До 5 минут</c:v>
                </c:pt>
                <c:pt idx="1">
                  <c:v>5-10 минут</c:v>
                </c:pt>
                <c:pt idx="2">
                  <c:v>11-20 минут</c:v>
                </c:pt>
                <c:pt idx="3">
                  <c:v>21-30 минут</c:v>
                </c:pt>
                <c:pt idx="4">
                  <c:v>31-45 минут</c:v>
                </c:pt>
                <c:pt idx="5">
                  <c:v>46-60 минут</c:v>
                </c:pt>
                <c:pt idx="6">
                  <c:v>Более часа</c:v>
                </c:pt>
              </c:strCache>
            </c:strRef>
          </c:cat>
          <c:val>
            <c:numRef>
              <c:f>Лист1!$F$327:$F$333</c:f>
              <c:numCache>
                <c:formatCode>General</c:formatCode>
                <c:ptCount val="7"/>
                <c:pt idx="0">
                  <c:v>11.2</c:v>
                </c:pt>
                <c:pt idx="1">
                  <c:v>33.6</c:v>
                </c:pt>
                <c:pt idx="2">
                  <c:v>28.9</c:v>
                </c:pt>
                <c:pt idx="3">
                  <c:v>13.2</c:v>
                </c:pt>
                <c:pt idx="4">
                  <c:v>7.2</c:v>
                </c:pt>
                <c:pt idx="5">
                  <c:v>2</c:v>
                </c:pt>
                <c:pt idx="6">
                  <c:v>3.3</c:v>
                </c:pt>
              </c:numCache>
            </c:numRef>
          </c:val>
        </c:ser>
        <c:shape val="cylinder"/>
        <c:axId val="154000384"/>
        <c:axId val="154026752"/>
        <c:axId val="0"/>
      </c:bar3DChart>
      <c:catAx>
        <c:axId val="154000384"/>
        <c:scaling>
          <c:orientation val="minMax"/>
        </c:scaling>
        <c:axPos val="l"/>
        <c:tickLblPos val="nextTo"/>
        <c:crossAx val="154026752"/>
        <c:crosses val="autoZero"/>
        <c:auto val="1"/>
        <c:lblAlgn val="ctr"/>
        <c:lblOffset val="100"/>
      </c:catAx>
      <c:valAx>
        <c:axId val="154026752"/>
        <c:scaling>
          <c:orientation val="minMax"/>
        </c:scaling>
        <c:axPos val="b"/>
        <c:majorGridlines/>
        <c:numFmt formatCode="General" sourceLinked="1"/>
        <c:tickLblPos val="nextTo"/>
        <c:crossAx val="154000384"/>
        <c:crosses val="autoZero"/>
        <c:crossBetween val="between"/>
      </c:valAx>
    </c:plotArea>
    <c:legend>
      <c:legendPos val="r"/>
    </c:legend>
    <c:plotVisOnly val="1"/>
    <c:dispBlanksAs val="gap"/>
  </c:chart>
  <c:spPr>
    <a:noFill/>
    <a:ln>
      <a:noFill/>
    </a:ln>
  </c:spPr>
  <c:externalData r:id="rId1"/>
  <c:userShapes r:id="rId2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0.49746451243767625"/>
          <c:y val="0.23123261000825587"/>
          <c:w val="0.46547094242977438"/>
          <c:h val="0.65940433502150264"/>
        </c:manualLayout>
      </c:layout>
      <c:bar3DChart>
        <c:barDir val="bar"/>
        <c:grouping val="clustered"/>
        <c:varyColors val="1"/>
        <c:ser>
          <c:idx val="0"/>
          <c:order val="0"/>
          <c:dLbls>
            <c:dLbl>
              <c:idx val="0"/>
              <c:layout>
                <c:manualLayout>
                  <c:x val="1.5832719442398141E-2"/>
                  <c:y val="0"/>
                </c:manualLayout>
              </c:layout>
              <c:showVal val="1"/>
            </c:dLbl>
            <c:dLbl>
              <c:idx val="1"/>
              <c:layout>
                <c:manualLayout>
                  <c:x val="1.8711395704652373E-2"/>
                  <c:y val="0"/>
                </c:manualLayout>
              </c:layout>
              <c:showVal val="1"/>
            </c:dLbl>
            <c:dLbl>
              <c:idx val="2"/>
              <c:layout>
                <c:manualLayout>
                  <c:x val="1.7272057573525242E-2"/>
                  <c:y val="0"/>
                </c:manualLayout>
              </c:layout>
              <c:showVal val="1"/>
            </c:dLbl>
            <c:dLbl>
              <c:idx val="3"/>
              <c:layout>
                <c:manualLayout>
                  <c:x val="1.5832719442398141E-2"/>
                  <c:y val="4.2282896668039755E-17"/>
                </c:manualLayout>
              </c:layout>
              <c:showVal val="1"/>
            </c:dLbl>
            <c:txPr>
              <a:bodyPr/>
              <a:lstStyle/>
              <a:p>
                <a:pPr>
                  <a:defRPr sz="1400" b="1"/>
                </a:pPr>
                <a:endParaRPr lang="ru-RU"/>
              </a:p>
            </c:txPr>
            <c:showVal val="1"/>
          </c:dLbls>
          <c:cat>
            <c:strRef>
              <c:f>Лист1!$D$343:$D$346</c:f>
              <c:strCache>
                <c:ptCount val="4"/>
                <c:pt idx="0">
                  <c:v>Было плохое самочувствие, не мог(ла) сам (а) передвигаться;</c:v>
                </c:pt>
                <c:pt idx="1">
                  <c:v>Было поздно (ночь, поздний вечер); </c:v>
                </c:pt>
                <c:pt idx="2">
                  <c:v>Не знал(а), куда еще обратиться;</c:v>
                </c:pt>
                <c:pt idx="3">
                  <c:v>Потому что был(а) сильно напуган(а) </c:v>
                </c:pt>
              </c:strCache>
            </c:strRef>
          </c:cat>
          <c:val>
            <c:numRef>
              <c:f>Лист1!$E$343:$E$346</c:f>
              <c:numCache>
                <c:formatCode>General</c:formatCode>
                <c:ptCount val="4"/>
                <c:pt idx="0">
                  <c:v>28.6</c:v>
                </c:pt>
                <c:pt idx="1">
                  <c:v>4</c:v>
                </c:pt>
                <c:pt idx="2">
                  <c:v>1.7</c:v>
                </c:pt>
                <c:pt idx="3">
                  <c:v>2.1</c:v>
                </c:pt>
              </c:numCache>
            </c:numRef>
          </c:val>
        </c:ser>
        <c:shape val="box"/>
        <c:axId val="154044672"/>
        <c:axId val="154058752"/>
        <c:axId val="0"/>
      </c:bar3DChart>
      <c:catAx>
        <c:axId val="154044672"/>
        <c:scaling>
          <c:orientation val="minMax"/>
        </c:scaling>
        <c:axPos val="l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154058752"/>
        <c:crosses val="autoZero"/>
        <c:auto val="1"/>
        <c:lblAlgn val="ctr"/>
        <c:lblOffset val="100"/>
      </c:catAx>
      <c:valAx>
        <c:axId val="154058752"/>
        <c:scaling>
          <c:orientation val="minMax"/>
        </c:scaling>
        <c:delete val="1"/>
        <c:axPos val="b"/>
        <c:numFmt formatCode="General" sourceLinked="1"/>
        <c:tickLblPos val="nextTo"/>
        <c:crossAx val="154044672"/>
        <c:crosses val="autoZero"/>
        <c:crossBetween val="between"/>
      </c:valAx>
    </c:plotArea>
    <c:plotVisOnly val="1"/>
    <c:dispBlanksAs val="gap"/>
  </c:chart>
  <c:spPr>
    <a:ln>
      <a:noFill/>
    </a:ln>
  </c:spPr>
  <c:externalData r:id="rId1"/>
  <c:userShapes r:id="rId2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title>
      <c:tx>
        <c:rich>
          <a:bodyPr/>
          <a:lstStyle/>
          <a:p>
            <a:pPr>
              <a:defRPr/>
            </a:pPr>
            <a:r>
              <a:rPr lang="ru-RU"/>
              <a:t>Насколько Вы удовлетворены качеством оказания медицинской помощи врачами и фельдшерами «скорой помощи»?</a:t>
            </a:r>
          </a:p>
        </c:rich>
      </c:tx>
    </c:title>
    <c:view3D>
      <c:rotX val="30"/>
      <c:rotY val="220"/>
      <c:perspective val="30"/>
    </c:view3D>
    <c:plotArea>
      <c:layout/>
      <c:pie3DChart>
        <c:varyColors val="1"/>
        <c:ser>
          <c:idx val="0"/>
          <c:order val="0"/>
          <c:dLbls>
            <c:dLbl>
              <c:idx val="3"/>
              <c:layout>
                <c:manualLayout>
                  <c:x val="1.8001007227769657E-2"/>
                  <c:y val="1.7543859649122858E-2"/>
                </c:manualLayout>
              </c:layout>
              <c:dLblPos val="bestFit"/>
              <c:showCatName val="1"/>
              <c:showPercent val="1"/>
            </c:dLbl>
            <c:numFmt formatCode="0.0%" sourceLinked="0"/>
            <c:txPr>
              <a:bodyPr/>
              <a:lstStyle/>
              <a:p>
                <a:pPr>
                  <a:defRPr sz="1200"/>
                </a:pPr>
                <a:endParaRPr lang="ru-RU"/>
              </a:p>
            </c:txPr>
            <c:dLblPos val="outEnd"/>
            <c:showCatName val="1"/>
            <c:showPercent val="1"/>
            <c:showLeaderLines val="1"/>
          </c:dLbls>
          <c:cat>
            <c:strRef>
              <c:f>Лист1!$A$142:$A$146</c:f>
              <c:strCache>
                <c:ptCount val="5"/>
                <c:pt idx="0">
                  <c:v>Удовлетворен полностью</c:v>
                </c:pt>
                <c:pt idx="1">
                  <c:v>Скорее удовлетворен</c:v>
                </c:pt>
                <c:pt idx="2">
                  <c:v>Скорее не удовлетворен</c:v>
                </c:pt>
                <c:pt idx="3">
                  <c:v>Не удовлетворен</c:v>
                </c:pt>
                <c:pt idx="4">
                  <c:v>Затрудняюсь ответить</c:v>
                </c:pt>
              </c:strCache>
            </c:strRef>
          </c:cat>
          <c:val>
            <c:numRef>
              <c:f>Лист1!$B$142:$B$146</c:f>
              <c:numCache>
                <c:formatCode>0.0</c:formatCode>
                <c:ptCount val="5"/>
                <c:pt idx="0">
                  <c:v>34</c:v>
                </c:pt>
                <c:pt idx="1">
                  <c:v>50.9</c:v>
                </c:pt>
                <c:pt idx="2">
                  <c:v>10.5</c:v>
                </c:pt>
                <c:pt idx="3">
                  <c:v>1.3</c:v>
                </c:pt>
                <c:pt idx="4">
                  <c:v>3.3</c:v>
                </c:pt>
              </c:numCache>
            </c:numRef>
          </c:val>
        </c:ser>
        <c:dLbls>
          <c:showVal val="1"/>
        </c:dLbls>
      </c:pie3DChart>
    </c:plotArea>
    <c:plotVisOnly val="1"/>
    <c:dispBlanksAs val="zero"/>
  </c:chart>
  <c:spPr>
    <a:ln>
      <a:noFill/>
    </a:ln>
  </c:spPr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6.7551415228026129E-2"/>
          <c:y val="0.13029642481130582"/>
          <c:w val="0.55970146924122743"/>
          <c:h val="0.765772498776636"/>
        </c:manualLayout>
      </c:layout>
      <c:pie3DChart>
        <c:varyColors val="1"/>
        <c:ser>
          <c:idx val="0"/>
          <c:order val="0"/>
          <c:tx>
            <c:strRef>
              <c:f>Лист1!$B$44</c:f>
              <c:strCache>
                <c:ptCount val="1"/>
                <c:pt idx="0">
                  <c:v>%</c:v>
                </c:pt>
              </c:strCache>
            </c:strRef>
          </c:tx>
          <c:spPr>
            <a:scene3d>
              <a:camera prst="orthographicFront"/>
              <a:lightRig rig="threePt" dir="t"/>
            </a:scene3d>
            <a:sp3d prstMaterial="flat">
              <a:bevelT/>
              <a:bevelB/>
            </a:sp3d>
          </c:spPr>
          <c:dLbls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Val val="1"/>
            <c:showLeaderLines val="1"/>
          </c:dLbls>
          <c:cat>
            <c:strRef>
              <c:f>Лист1!$A$45:$A$50</c:f>
              <c:strCache>
                <c:ptCount val="5"/>
                <c:pt idx="0">
                  <c:v>6 раз и более</c:v>
                </c:pt>
                <c:pt idx="1">
                  <c:v>3-5 раз</c:v>
                </c:pt>
                <c:pt idx="2">
                  <c:v>1-2 раза</c:v>
                </c:pt>
                <c:pt idx="3">
                  <c:v>Не посещал (а)</c:v>
                </c:pt>
                <c:pt idx="4">
                  <c:v>Затрудняюсь ответить</c:v>
                </c:pt>
              </c:strCache>
            </c:strRef>
          </c:cat>
          <c:val>
            <c:numRef>
              <c:f>Лист1!$B$45:$B$50</c:f>
              <c:numCache>
                <c:formatCode>General</c:formatCode>
                <c:ptCount val="6"/>
                <c:pt idx="0">
                  <c:v>13.6</c:v>
                </c:pt>
                <c:pt idx="1">
                  <c:v>11</c:v>
                </c:pt>
                <c:pt idx="2">
                  <c:v>12.1</c:v>
                </c:pt>
                <c:pt idx="3">
                  <c:v>31.2</c:v>
                </c:pt>
                <c:pt idx="4">
                  <c:v>32.1</c:v>
                </c:pt>
              </c:numCache>
            </c:numRef>
          </c:val>
        </c:ser>
      </c:pie3DChart>
    </c:plotArea>
    <c:legend>
      <c:legendPos val="r"/>
      <c:legendEntry>
        <c:idx val="5"/>
        <c:delete val="1"/>
      </c:legendEntry>
      <c:txPr>
        <a:bodyPr/>
        <a:lstStyle/>
        <a:p>
          <a:pPr>
            <a:defRPr sz="1200"/>
          </a:pPr>
          <a:endParaRPr lang="ru-RU"/>
        </a:p>
      </c:txPr>
    </c:legend>
    <c:plotVisOnly val="1"/>
    <c:dispBlanksAs val="zero"/>
  </c:chart>
  <c:spPr>
    <a:noFill/>
    <a:ln>
      <a:noFill/>
    </a:ln>
  </c:spPr>
  <c:externalData r:id="rId1"/>
  <c:userShapes r:id="rId2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16488748467570091"/>
          <c:y val="0.17301668842196907"/>
          <c:w val="0.42515702778531994"/>
          <c:h val="0.72526787092789868"/>
        </c:manualLayout>
      </c:layout>
      <c:doughnutChart>
        <c:varyColors val="1"/>
        <c:ser>
          <c:idx val="0"/>
          <c:order val="0"/>
          <c:dLbls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Val val="1"/>
            <c:showLeaderLines val="1"/>
          </c:dLbls>
          <c:cat>
            <c:strRef>
              <c:f>Лист1!$A$74:$A$76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Затрудняюсь ответить</c:v>
                </c:pt>
              </c:strCache>
            </c:strRef>
          </c:cat>
          <c:val>
            <c:numRef>
              <c:f>Лист1!$B$74:$B$76</c:f>
              <c:numCache>
                <c:formatCode>General</c:formatCode>
                <c:ptCount val="3"/>
                <c:pt idx="0">
                  <c:v>26.7</c:v>
                </c:pt>
                <c:pt idx="1">
                  <c:v>8.6</c:v>
                </c:pt>
                <c:pt idx="2">
                  <c:v>64.8</c:v>
                </c:pt>
              </c:numCache>
            </c:numRef>
          </c:val>
        </c:ser>
        <c:firstSliceAng val="0"/>
        <c:holeSize val="50"/>
      </c:doughnutChart>
    </c:plotArea>
    <c:legend>
      <c:legendPos val="r"/>
      <c:txPr>
        <a:bodyPr/>
        <a:lstStyle/>
        <a:p>
          <a:pPr>
            <a:defRPr sz="1400"/>
          </a:pPr>
          <a:endParaRPr lang="ru-RU"/>
        </a:p>
      </c:txPr>
    </c:legend>
    <c:plotVisOnly val="1"/>
    <c:dispBlanksAs val="zero"/>
  </c:chart>
  <c:spPr>
    <a:ln>
      <a:noFill/>
    </a:ln>
  </c:spPr>
  <c:externalData r:id="rId1"/>
  <c:userShapes r:id="rId2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0.3728149606299227"/>
          <c:y val="0.16203703703703737"/>
          <c:w val="0.59662948381452363"/>
          <c:h val="0.78703703703703709"/>
        </c:manualLayout>
      </c:layout>
      <c:bar3DChart>
        <c:barDir val="bar"/>
        <c:grouping val="clustered"/>
        <c:varyColors val="1"/>
        <c:ser>
          <c:idx val="0"/>
          <c:order val="0"/>
          <c:dLbls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Val val="1"/>
          </c:dLbls>
          <c:cat>
            <c:strRef>
              <c:f>Лист1!$A$89:$A$94</c:f>
              <c:strCache>
                <c:ptCount val="6"/>
                <c:pt idx="0">
                  <c:v>До 15 минут</c:v>
                </c:pt>
                <c:pt idx="1">
                  <c:v>15-30 минут</c:v>
                </c:pt>
                <c:pt idx="2">
                  <c:v>30 минут – 1 час</c:v>
                </c:pt>
                <c:pt idx="3">
                  <c:v>1-2 часа</c:v>
                </c:pt>
                <c:pt idx="4">
                  <c:v>Свыше 2 часов</c:v>
                </c:pt>
                <c:pt idx="5">
                  <c:v>Затрудняюсь ответить</c:v>
                </c:pt>
              </c:strCache>
            </c:strRef>
          </c:cat>
          <c:val>
            <c:numRef>
              <c:f>Лист1!$B$89:$B$94</c:f>
              <c:numCache>
                <c:formatCode>General</c:formatCode>
                <c:ptCount val="6"/>
                <c:pt idx="0">
                  <c:v>8.3000000000000007</c:v>
                </c:pt>
                <c:pt idx="1">
                  <c:v>11.2</c:v>
                </c:pt>
                <c:pt idx="2">
                  <c:v>11</c:v>
                </c:pt>
                <c:pt idx="3">
                  <c:v>5.2</c:v>
                </c:pt>
                <c:pt idx="4">
                  <c:v>2.4</c:v>
                </c:pt>
                <c:pt idx="5">
                  <c:v>61.9</c:v>
                </c:pt>
              </c:numCache>
            </c:numRef>
          </c:val>
        </c:ser>
        <c:shape val="cylinder"/>
        <c:axId val="154131456"/>
        <c:axId val="154198784"/>
        <c:axId val="0"/>
      </c:bar3DChart>
      <c:catAx>
        <c:axId val="154131456"/>
        <c:scaling>
          <c:orientation val="minMax"/>
        </c:scaling>
        <c:axPos val="l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154198784"/>
        <c:crosses val="autoZero"/>
        <c:auto val="1"/>
        <c:lblAlgn val="ctr"/>
        <c:lblOffset val="100"/>
      </c:catAx>
      <c:valAx>
        <c:axId val="154198784"/>
        <c:scaling>
          <c:orientation val="minMax"/>
        </c:scaling>
        <c:delete val="1"/>
        <c:axPos val="b"/>
        <c:numFmt formatCode="General" sourceLinked="1"/>
        <c:tickLblPos val="nextTo"/>
        <c:crossAx val="154131456"/>
        <c:crosses val="autoZero"/>
        <c:crossBetween val="between"/>
      </c:valAx>
    </c:plotArea>
    <c:plotVisOnly val="1"/>
    <c:dispBlanksAs val="gap"/>
  </c:chart>
  <c:spPr>
    <a:ln>
      <a:noFill/>
    </a:ln>
  </c:spPr>
  <c:externalData r:id="rId1"/>
  <c:userShapes r:id="rId2"/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sideWall>
      <c:spPr>
        <a:gradFill>
          <a:gsLst>
            <a:gs pos="0">
              <a:schemeClr val="accent1">
                <a:tint val="66000"/>
                <a:satMod val="160000"/>
              </a:schemeClr>
            </a:gs>
            <a:gs pos="50000">
              <a:schemeClr val="accent1">
                <a:tint val="44500"/>
                <a:satMod val="160000"/>
              </a:schemeClr>
            </a:gs>
            <a:gs pos="100000">
              <a:schemeClr val="accent1">
                <a:tint val="23500"/>
                <a:satMod val="160000"/>
              </a:schemeClr>
            </a:gs>
          </a:gsLst>
          <a:lin ang="5400000" scaled="0"/>
        </a:gradFill>
      </c:spPr>
    </c:sideWall>
    <c:backWall>
      <c:spPr>
        <a:gradFill>
          <a:gsLst>
            <a:gs pos="0">
              <a:schemeClr val="accent1">
                <a:tint val="66000"/>
                <a:satMod val="160000"/>
              </a:schemeClr>
            </a:gs>
            <a:gs pos="50000">
              <a:schemeClr val="accent1">
                <a:tint val="44500"/>
                <a:satMod val="160000"/>
              </a:schemeClr>
            </a:gs>
            <a:gs pos="100000">
              <a:schemeClr val="accent1">
                <a:tint val="23500"/>
                <a:satMod val="160000"/>
              </a:schemeClr>
            </a:gs>
          </a:gsLst>
          <a:lin ang="5400000" scaled="0"/>
        </a:gradFill>
      </c:spPr>
    </c:backWall>
    <c:plotArea>
      <c:layout>
        <c:manualLayout>
          <c:layoutTarget val="inner"/>
          <c:xMode val="edge"/>
          <c:yMode val="edge"/>
          <c:x val="0.48436547995603191"/>
          <c:y val="0.20061728395061729"/>
          <c:w val="0.49474183248461462"/>
          <c:h val="0.76543209876543206"/>
        </c:manualLayout>
      </c:layout>
      <c:bar3DChart>
        <c:barDir val="bar"/>
        <c:grouping val="clustered"/>
        <c:varyColors val="1"/>
        <c:ser>
          <c:idx val="0"/>
          <c:order val="0"/>
          <c:dLbls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Val val="1"/>
          </c:dLbls>
          <c:cat>
            <c:strRef>
              <c:f>Лист1!$A$124:$A$129</c:f>
              <c:strCache>
                <c:ptCount val="6"/>
                <c:pt idx="0">
                  <c:v>В тот же или на следующий день</c:v>
                </c:pt>
                <c:pt idx="1">
                  <c:v>В течение недели</c:v>
                </c:pt>
                <c:pt idx="2">
                  <c:v>Через 1-2 недели </c:v>
                </c:pt>
                <c:pt idx="3">
                  <c:v>Свыше двух недель</c:v>
                </c:pt>
                <c:pt idx="4">
                  <c:v>Вообще не могу попасть на приём к нужному специалисту</c:v>
                </c:pt>
                <c:pt idx="5">
                  <c:v>Затрудняюсь ответить</c:v>
                </c:pt>
              </c:strCache>
            </c:strRef>
          </c:cat>
          <c:val>
            <c:numRef>
              <c:f>Лист1!$B$124:$B$129</c:f>
              <c:numCache>
                <c:formatCode>General</c:formatCode>
                <c:ptCount val="6"/>
                <c:pt idx="0">
                  <c:v>5</c:v>
                </c:pt>
                <c:pt idx="1">
                  <c:v>13.1</c:v>
                </c:pt>
                <c:pt idx="2">
                  <c:v>9.8000000000000007</c:v>
                </c:pt>
                <c:pt idx="3">
                  <c:v>6.4</c:v>
                </c:pt>
                <c:pt idx="4">
                  <c:v>3.6</c:v>
                </c:pt>
                <c:pt idx="5">
                  <c:v>62.1</c:v>
                </c:pt>
              </c:numCache>
            </c:numRef>
          </c:val>
        </c:ser>
        <c:shape val="cylinder"/>
        <c:axId val="153232128"/>
        <c:axId val="153233664"/>
        <c:axId val="0"/>
      </c:bar3DChart>
      <c:catAx>
        <c:axId val="153232128"/>
        <c:scaling>
          <c:orientation val="minMax"/>
        </c:scaling>
        <c:axPos val="l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153233664"/>
        <c:crosses val="autoZero"/>
        <c:auto val="1"/>
        <c:lblAlgn val="ctr"/>
        <c:lblOffset val="100"/>
      </c:catAx>
      <c:valAx>
        <c:axId val="153233664"/>
        <c:scaling>
          <c:orientation val="minMax"/>
        </c:scaling>
        <c:delete val="1"/>
        <c:axPos val="b"/>
        <c:numFmt formatCode="General" sourceLinked="1"/>
        <c:tickLblPos val="nextTo"/>
        <c:crossAx val="153232128"/>
        <c:crosses val="autoZero"/>
        <c:crossBetween val="between"/>
      </c:valAx>
    </c:plotArea>
    <c:plotVisOnly val="1"/>
    <c:dispBlanksAs val="gap"/>
  </c:chart>
  <c:spPr>
    <a:ln>
      <a:noFill/>
    </a:ln>
  </c:spPr>
  <c:externalData r:id="rId1"/>
  <c:userShapes r:id="rId2"/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22041025912029502"/>
          <c:y val="0.17980640154352553"/>
          <c:w val="0.74364459476122535"/>
          <c:h val="0.73034332676475477"/>
        </c:manualLayout>
      </c:layout>
      <c:barChart>
        <c:barDir val="bar"/>
        <c:grouping val="clustered"/>
        <c:ser>
          <c:idx val="0"/>
          <c:order val="0"/>
          <c:dLbls>
            <c:txPr>
              <a:bodyPr/>
              <a:lstStyle/>
              <a:p>
                <a:pPr>
                  <a:defRPr sz="1400" b="1"/>
                </a:pPr>
                <a:endParaRPr lang="ru-RU"/>
              </a:p>
            </c:txPr>
            <c:showVal val="1"/>
          </c:dLbls>
          <c:cat>
            <c:strRef>
              <c:f>Лист1!$A$160:$A$163</c:f>
              <c:strCache>
                <c:ptCount val="4"/>
                <c:pt idx="0">
                  <c:v>6 раз и более</c:v>
                </c:pt>
                <c:pt idx="1">
                  <c:v>3-5 раз</c:v>
                </c:pt>
                <c:pt idx="2">
                  <c:v>1-2 раза</c:v>
                </c:pt>
                <c:pt idx="3">
                  <c:v>Не посещал (а)</c:v>
                </c:pt>
              </c:strCache>
            </c:strRef>
          </c:cat>
          <c:val>
            <c:numRef>
              <c:f>Лист1!$B$160:$B$163</c:f>
              <c:numCache>
                <c:formatCode>General</c:formatCode>
                <c:ptCount val="4"/>
                <c:pt idx="0">
                  <c:v>7.9</c:v>
                </c:pt>
                <c:pt idx="1">
                  <c:v>9.8000000000000007</c:v>
                </c:pt>
                <c:pt idx="2">
                  <c:v>43.8</c:v>
                </c:pt>
                <c:pt idx="3">
                  <c:v>38.6</c:v>
                </c:pt>
              </c:numCache>
            </c:numRef>
          </c:val>
        </c:ser>
        <c:axId val="153282432"/>
        <c:axId val="153283968"/>
      </c:barChart>
      <c:catAx>
        <c:axId val="153282432"/>
        <c:scaling>
          <c:orientation val="minMax"/>
        </c:scaling>
        <c:axPos val="l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153283968"/>
        <c:crosses val="autoZero"/>
        <c:auto val="1"/>
        <c:lblAlgn val="ctr"/>
        <c:lblOffset val="100"/>
      </c:catAx>
      <c:valAx>
        <c:axId val="153283968"/>
        <c:scaling>
          <c:orientation val="minMax"/>
        </c:scaling>
        <c:axPos val="b"/>
        <c:majorGridlines>
          <c:spPr>
            <a:ln>
              <a:solidFill>
                <a:schemeClr val="accent1"/>
              </a:solidFill>
            </a:ln>
          </c:spPr>
        </c:majorGridlines>
        <c:numFmt formatCode="General" sourceLinked="1"/>
        <c:tickLblPos val="nextTo"/>
        <c:spPr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c:spPr>
        <c:crossAx val="153282432"/>
        <c:crosses val="autoZero"/>
        <c:crossBetween val="between"/>
      </c:valAx>
    </c:plotArea>
    <c:plotVisOnly val="1"/>
    <c:dispBlanksAs val="gap"/>
  </c:chart>
  <c:spPr>
    <a:ln>
      <a:noFill/>
    </a:ln>
  </c:spPr>
  <c:externalData r:id="rId1"/>
  <c:userShapes r:id="rId2"/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6.5305189792452395E-2"/>
          <c:y val="0.17921064906674491"/>
          <c:w val="0.470577119036591"/>
          <c:h val="0.71938595208755463"/>
        </c:manualLayout>
      </c:layout>
      <c:pie3DChart>
        <c:varyColors val="1"/>
        <c:ser>
          <c:idx val="0"/>
          <c:order val="0"/>
          <c:dLbls>
            <c:txPr>
              <a:bodyPr/>
              <a:lstStyle/>
              <a:p>
                <a:pPr>
                  <a:defRPr sz="1200"/>
                </a:pPr>
                <a:endParaRPr lang="ru-RU"/>
              </a:p>
            </c:txPr>
            <c:showVal val="1"/>
            <c:showLeaderLines val="1"/>
          </c:dLbls>
          <c:cat>
            <c:strRef>
              <c:f>Лист1!$A$174:$A$178</c:f>
              <c:strCache>
                <c:ptCount val="5"/>
                <c:pt idx="0">
                  <c:v>Лечение</c:v>
                </c:pt>
                <c:pt idx="1">
                  <c:v>Обследование</c:v>
                </c:pt>
                <c:pt idx="2">
                  <c:v>Профосмотр</c:v>
                </c:pt>
                <c:pt idx="3">
                  <c:v>Диспансерное наблюдение</c:v>
                </c:pt>
                <c:pt idx="4">
                  <c:v>Оформление документов</c:v>
                </c:pt>
              </c:strCache>
            </c:strRef>
          </c:cat>
          <c:val>
            <c:numRef>
              <c:f>Лист1!$B$174:$B$178</c:f>
              <c:numCache>
                <c:formatCode>General</c:formatCode>
                <c:ptCount val="5"/>
                <c:pt idx="0">
                  <c:v>32.9</c:v>
                </c:pt>
                <c:pt idx="1">
                  <c:v>25.2</c:v>
                </c:pt>
                <c:pt idx="2">
                  <c:v>18.600000000000001</c:v>
                </c:pt>
                <c:pt idx="3">
                  <c:v>4</c:v>
                </c:pt>
                <c:pt idx="4">
                  <c:v>4.3</c:v>
                </c:pt>
              </c:numCache>
            </c:numRef>
          </c:val>
        </c:ser>
      </c:pie3DChart>
      <c:spPr>
        <a:gradFill>
          <a:gsLst>
            <a:gs pos="0">
              <a:srgbClr val="4F81BD">
                <a:tint val="66000"/>
                <a:satMod val="160000"/>
              </a:srgbClr>
            </a:gs>
            <a:gs pos="50000">
              <a:srgbClr val="4F81BD">
                <a:tint val="44500"/>
                <a:satMod val="160000"/>
              </a:srgbClr>
            </a:gs>
            <a:gs pos="100000">
              <a:srgbClr val="4F81BD">
                <a:tint val="23500"/>
                <a:satMod val="160000"/>
              </a:srgbClr>
            </a:gs>
          </a:gsLst>
          <a:lin ang="5400000" scaled="0"/>
        </a:gradFill>
      </c:spPr>
    </c:plotArea>
    <c:legend>
      <c:legendPos val="r"/>
      <c:layout>
        <c:manualLayout>
          <c:xMode val="edge"/>
          <c:yMode val="edge"/>
          <c:x val="0.65048721850945246"/>
          <c:y val="0.22584348044027713"/>
          <c:w val="0.2800449943757039"/>
          <c:h val="0.58367969255832652"/>
        </c:manualLayout>
      </c:layout>
      <c:txPr>
        <a:bodyPr/>
        <a:lstStyle/>
        <a:p>
          <a:pPr>
            <a:defRPr sz="1200"/>
          </a:pPr>
          <a:endParaRPr lang="ru-RU"/>
        </a:p>
      </c:txPr>
    </c:legend>
    <c:plotVisOnly val="1"/>
    <c:dispBlanksAs val="zero"/>
  </c:chart>
  <c:spPr>
    <a:ln>
      <a:noFill/>
    </a:ln>
  </c:spPr>
  <c:externalData r:id="rId1"/>
  <c:userShapes r:id="rId2"/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6.7599275209082293E-2"/>
          <c:y val="0.14073115860517441"/>
          <c:w val="0.54618104016618774"/>
          <c:h val="0.75935400932026353"/>
        </c:manualLayout>
      </c:layout>
      <c:pie3DChart>
        <c:varyColors val="1"/>
        <c:ser>
          <c:idx val="0"/>
          <c:order val="0"/>
          <c:spPr>
            <a:scene3d>
              <a:camera prst="orthographicFront"/>
              <a:lightRig rig="threePt" dir="t"/>
            </a:scene3d>
            <a:sp3d>
              <a:bevelT prst="relaxedInset"/>
              <a:bevelB prst="relaxedInset"/>
            </a:sp3d>
          </c:spPr>
          <c:dLbls>
            <c:dLbl>
              <c:idx val="0"/>
              <c:layout>
                <c:manualLayout>
                  <c:x val="-0.1560016083516059"/>
                  <c:y val="-4.1244609087850541E-3"/>
                </c:manualLayout>
              </c:layout>
              <c:showVal val="1"/>
            </c:dLbl>
            <c:dLbl>
              <c:idx val="1"/>
              <c:layout>
                <c:manualLayout>
                  <c:x val="6.0852586447359431E-3"/>
                  <c:y val="-0.19729847253466293"/>
                </c:manualLayout>
              </c:layout>
              <c:showVal val="1"/>
            </c:dLbl>
            <c:dLbl>
              <c:idx val="2"/>
              <c:layout>
                <c:manualLayout>
                  <c:x val="0.15056658680326596"/>
                  <c:y val="-1.5785615668718229E-3"/>
                </c:manualLayout>
              </c:layout>
              <c:showVal val="1"/>
            </c:dLbl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Val val="1"/>
            <c:showLeaderLines val="1"/>
          </c:dLbls>
          <c:cat>
            <c:strRef>
              <c:f>Лист1!$A$196:$A$198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Затрудняюсь ответить</c:v>
                </c:pt>
              </c:strCache>
            </c:strRef>
          </c:cat>
          <c:val>
            <c:numRef>
              <c:f>Лист1!$B$196:$B$198</c:f>
              <c:numCache>
                <c:formatCode>General</c:formatCode>
                <c:ptCount val="3"/>
                <c:pt idx="0">
                  <c:v>42.1</c:v>
                </c:pt>
                <c:pt idx="1">
                  <c:v>17.100000000000001</c:v>
                </c:pt>
                <c:pt idx="2">
                  <c:v>40.700000000000003</c:v>
                </c:pt>
              </c:numCache>
            </c:numRef>
          </c:val>
        </c:ser>
      </c:pie3DChart>
    </c:plotArea>
    <c:legend>
      <c:legendPos val="r"/>
      <c:txPr>
        <a:bodyPr/>
        <a:lstStyle/>
        <a:p>
          <a:pPr>
            <a:defRPr sz="1200"/>
          </a:pPr>
          <a:endParaRPr lang="ru-RU"/>
        </a:p>
      </c:txPr>
    </c:legend>
    <c:plotVisOnly val="1"/>
    <c:dispBlanksAs val="zero"/>
  </c:chart>
  <c:spPr>
    <a:ln>
      <a:noFill/>
    </a:ln>
  </c:spPr>
  <c:externalData r:id="rId1"/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sideWall>
      <c:spPr>
        <a:noFill/>
        <a:ln w="25400">
          <a:noFill/>
        </a:ln>
      </c:spPr>
    </c:sideWall>
    <c:backWall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2.3170093363700468E-2"/>
          <c:y val="0.1156069364161852"/>
          <c:w val="0.66452856074744038"/>
          <c:h val="0.75922594935748744"/>
        </c:manualLayout>
      </c:layout>
      <c:bar3DChart>
        <c:barDir val="col"/>
        <c:grouping val="clustered"/>
        <c:ser>
          <c:idx val="0"/>
          <c:order val="0"/>
          <c:tx>
            <c:strRef>
              <c:f>Лист1!$A$99</c:f>
              <c:strCache>
                <c:ptCount val="1"/>
                <c:pt idx="0">
                  <c:v>Да</c:v>
                </c:pt>
              </c:strCache>
            </c:strRef>
          </c:tx>
          <c:dLbls>
            <c:showVal val="1"/>
          </c:dLbls>
          <c:cat>
            <c:strRef>
              <c:f>Лист1!$B$98:$F$98</c:f>
              <c:strCache>
                <c:ptCount val="5"/>
                <c:pt idx="0">
                  <c:v>2008 г.</c:v>
                </c:pt>
                <c:pt idx="1">
                  <c:v>2009 г.</c:v>
                </c:pt>
                <c:pt idx="2">
                  <c:v>2010 г.</c:v>
                </c:pt>
                <c:pt idx="3">
                  <c:v>2012 г.</c:v>
                </c:pt>
                <c:pt idx="4">
                  <c:v>2013 г.</c:v>
                </c:pt>
              </c:strCache>
            </c:strRef>
          </c:cat>
          <c:val>
            <c:numRef>
              <c:f>Лист1!$B$99:$F$99</c:f>
              <c:numCache>
                <c:formatCode>General</c:formatCode>
                <c:ptCount val="5"/>
                <c:pt idx="0">
                  <c:v>53.1</c:v>
                </c:pt>
                <c:pt idx="1">
                  <c:v>42.8</c:v>
                </c:pt>
                <c:pt idx="2">
                  <c:v>56.6</c:v>
                </c:pt>
                <c:pt idx="3">
                  <c:v>32.300000000000004</c:v>
                </c:pt>
                <c:pt idx="4">
                  <c:v>24.5</c:v>
                </c:pt>
              </c:numCache>
            </c:numRef>
          </c:val>
        </c:ser>
        <c:ser>
          <c:idx val="1"/>
          <c:order val="1"/>
          <c:tx>
            <c:strRef>
              <c:f>Лист1!$A$100</c:f>
              <c:strCache>
                <c:ptCount val="1"/>
                <c:pt idx="0">
                  <c:v>Нет</c:v>
                </c:pt>
              </c:strCache>
            </c:strRef>
          </c:tx>
          <c:dLbls>
            <c:showVal val="1"/>
          </c:dLbls>
          <c:cat>
            <c:strRef>
              <c:f>Лист1!$B$98:$F$98</c:f>
              <c:strCache>
                <c:ptCount val="5"/>
                <c:pt idx="0">
                  <c:v>2008 г.</c:v>
                </c:pt>
                <c:pt idx="1">
                  <c:v>2009 г.</c:v>
                </c:pt>
                <c:pt idx="2">
                  <c:v>2010 г.</c:v>
                </c:pt>
                <c:pt idx="3">
                  <c:v>2012 г.</c:v>
                </c:pt>
                <c:pt idx="4">
                  <c:v>2013 г.</c:v>
                </c:pt>
              </c:strCache>
            </c:strRef>
          </c:cat>
          <c:val>
            <c:numRef>
              <c:f>Лист1!$B$100:$F$100</c:f>
              <c:numCache>
                <c:formatCode>General</c:formatCode>
                <c:ptCount val="5"/>
                <c:pt idx="0">
                  <c:v>46.9</c:v>
                </c:pt>
                <c:pt idx="1">
                  <c:v>57.2</c:v>
                </c:pt>
                <c:pt idx="2">
                  <c:v>43.4</c:v>
                </c:pt>
                <c:pt idx="3">
                  <c:v>67.7</c:v>
                </c:pt>
                <c:pt idx="4">
                  <c:v>73.8</c:v>
                </c:pt>
              </c:numCache>
            </c:numRef>
          </c:val>
        </c:ser>
        <c:ser>
          <c:idx val="2"/>
          <c:order val="2"/>
          <c:tx>
            <c:strRef>
              <c:f>Лист1!$A$101</c:f>
              <c:strCache>
                <c:ptCount val="1"/>
                <c:pt idx="0">
                  <c:v>Затрудняюсь ответить</c:v>
                </c:pt>
              </c:strCache>
            </c:strRef>
          </c:tx>
          <c:cat>
            <c:strRef>
              <c:f>Лист1!$B$98:$F$98</c:f>
              <c:strCache>
                <c:ptCount val="5"/>
                <c:pt idx="0">
                  <c:v>2008 г.</c:v>
                </c:pt>
                <c:pt idx="1">
                  <c:v>2009 г.</c:v>
                </c:pt>
                <c:pt idx="2">
                  <c:v>2010 г.</c:v>
                </c:pt>
                <c:pt idx="3">
                  <c:v>2012 г.</c:v>
                </c:pt>
                <c:pt idx="4">
                  <c:v>2013 г.</c:v>
                </c:pt>
              </c:strCache>
            </c:strRef>
          </c:cat>
          <c:val>
            <c:numRef>
              <c:f>Лист1!$B$101:$F$101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1.7</c:v>
                </c:pt>
              </c:numCache>
            </c:numRef>
          </c:val>
        </c:ser>
        <c:ser>
          <c:idx val="3"/>
          <c:order val="3"/>
          <c:tx>
            <c:strRef>
              <c:f>Лист1!$A$102</c:f>
              <c:strCache>
                <c:ptCount val="1"/>
              </c:strCache>
            </c:strRef>
          </c:tx>
          <c:cat>
            <c:strRef>
              <c:f>Лист1!$B$98:$F$98</c:f>
              <c:strCache>
                <c:ptCount val="5"/>
                <c:pt idx="0">
                  <c:v>2008 г.</c:v>
                </c:pt>
                <c:pt idx="1">
                  <c:v>2009 г.</c:v>
                </c:pt>
                <c:pt idx="2">
                  <c:v>2010 г.</c:v>
                </c:pt>
                <c:pt idx="3">
                  <c:v>2012 г.</c:v>
                </c:pt>
                <c:pt idx="4">
                  <c:v>2013 г.</c:v>
                </c:pt>
              </c:strCache>
            </c:strRef>
          </c:cat>
          <c:val>
            <c:numRef>
              <c:f>Лист1!$B$102:$F$102</c:f>
              <c:numCache>
                <c:formatCode>General</c:formatCode>
                <c:ptCount val="5"/>
              </c:numCache>
            </c:numRef>
          </c:val>
        </c:ser>
        <c:shape val="cylinder"/>
        <c:axId val="149655552"/>
        <c:axId val="149657088"/>
        <c:axId val="0"/>
      </c:bar3DChart>
      <c:catAx>
        <c:axId val="149655552"/>
        <c:scaling>
          <c:orientation val="minMax"/>
        </c:scaling>
        <c:axPos val="b"/>
        <c:tickLblPos val="nextTo"/>
        <c:crossAx val="149657088"/>
        <c:crosses val="autoZero"/>
        <c:auto val="1"/>
        <c:lblAlgn val="ctr"/>
        <c:lblOffset val="100"/>
      </c:catAx>
      <c:valAx>
        <c:axId val="149657088"/>
        <c:scaling>
          <c:orientation val="minMax"/>
        </c:scaling>
        <c:delete val="1"/>
        <c:axPos val="l"/>
        <c:numFmt formatCode="General" sourceLinked="1"/>
        <c:tickLblPos val="nextTo"/>
        <c:crossAx val="149655552"/>
        <c:crosses val="autoZero"/>
        <c:crossBetween val="between"/>
      </c:valAx>
    </c:plotArea>
    <c:legend>
      <c:legendPos val="r"/>
      <c:legendEntry>
        <c:idx val="3"/>
        <c:delete val="1"/>
      </c:legendEntry>
      <c:txPr>
        <a:bodyPr/>
        <a:lstStyle/>
        <a:p>
          <a:pPr>
            <a:defRPr sz="1200"/>
          </a:pPr>
          <a:endParaRPr lang="ru-RU"/>
        </a:p>
      </c:txPr>
    </c:legend>
    <c:plotVisOnly val="1"/>
    <c:dispBlanksAs val="gap"/>
  </c:chart>
  <c:spPr>
    <a:ln>
      <a:noFill/>
    </a:ln>
  </c:spPr>
  <c:externalData r:id="rId1"/>
  <c:userShapes r:id="rId2"/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3.4710913501742879E-2"/>
          <c:y val="0.10510510510510512"/>
          <c:w val="0.9421555428599816"/>
          <c:h val="0.55932444255279024"/>
        </c:manualLayout>
      </c:layout>
      <c:bar3DChart>
        <c:barDir val="col"/>
        <c:grouping val="clustered"/>
        <c:varyColors val="1"/>
        <c:ser>
          <c:idx val="0"/>
          <c:order val="0"/>
          <c:dLbls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Val val="1"/>
          </c:dLbls>
          <c:cat>
            <c:strRef>
              <c:f>Лист1!$A$211:$A$216</c:f>
              <c:strCache>
                <c:ptCount val="6"/>
                <c:pt idx="0">
                  <c:v>До 15 минут</c:v>
                </c:pt>
                <c:pt idx="1">
                  <c:v>15-30 минут</c:v>
                </c:pt>
                <c:pt idx="2">
                  <c:v>30 минут – 1 час</c:v>
                </c:pt>
                <c:pt idx="3">
                  <c:v>1-2 часа</c:v>
                </c:pt>
                <c:pt idx="4">
                  <c:v>Свыше 2 часов</c:v>
                </c:pt>
                <c:pt idx="5">
                  <c:v>Затрудняюсь ответить</c:v>
                </c:pt>
              </c:strCache>
            </c:strRef>
          </c:cat>
          <c:val>
            <c:numRef>
              <c:f>Лист1!$B$211:$B$216</c:f>
              <c:numCache>
                <c:formatCode>General</c:formatCode>
                <c:ptCount val="6"/>
                <c:pt idx="0">
                  <c:v>8.6</c:v>
                </c:pt>
                <c:pt idx="1">
                  <c:v>20.2</c:v>
                </c:pt>
                <c:pt idx="2">
                  <c:v>18.100000000000001</c:v>
                </c:pt>
                <c:pt idx="3">
                  <c:v>10.7</c:v>
                </c:pt>
                <c:pt idx="4">
                  <c:v>5.7</c:v>
                </c:pt>
                <c:pt idx="5">
                  <c:v>36.700000000000003</c:v>
                </c:pt>
              </c:numCache>
            </c:numRef>
          </c:val>
          <c:shape val="pyramid"/>
        </c:ser>
        <c:shape val="box"/>
        <c:axId val="153272704"/>
        <c:axId val="153274240"/>
        <c:axId val="0"/>
      </c:bar3DChart>
      <c:catAx>
        <c:axId val="153272704"/>
        <c:scaling>
          <c:orientation val="minMax"/>
        </c:scaling>
        <c:axPos val="b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153274240"/>
        <c:crosses val="autoZero"/>
        <c:auto val="1"/>
        <c:lblAlgn val="ctr"/>
        <c:lblOffset val="100"/>
      </c:catAx>
      <c:valAx>
        <c:axId val="153274240"/>
        <c:scaling>
          <c:orientation val="minMax"/>
        </c:scaling>
        <c:delete val="1"/>
        <c:axPos val="l"/>
        <c:numFmt formatCode="General" sourceLinked="1"/>
        <c:tickLblPos val="nextTo"/>
        <c:crossAx val="153272704"/>
        <c:crosses val="autoZero"/>
        <c:crossBetween val="between"/>
      </c:valAx>
    </c:plotArea>
    <c:plotVisOnly val="1"/>
    <c:dispBlanksAs val="gap"/>
  </c:chart>
  <c:spPr>
    <a:noFill/>
    <a:ln>
      <a:noFill/>
    </a:ln>
  </c:spPr>
  <c:externalData r:id="rId1"/>
  <c:userShapes r:id="rId2"/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0.46000747394012936"/>
          <c:y val="0.22403195252767324"/>
          <c:w val="0.51542524521118283"/>
          <c:h val="0.73716740842177364"/>
        </c:manualLayout>
      </c:layout>
      <c:bar3DChart>
        <c:barDir val="bar"/>
        <c:grouping val="clustered"/>
        <c:varyColors val="1"/>
        <c:ser>
          <c:idx val="0"/>
          <c:order val="0"/>
          <c:dLbls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Val val="1"/>
          </c:dLbls>
          <c:cat>
            <c:strRef>
              <c:f>Лист1!$A$236:$A$241</c:f>
              <c:strCache>
                <c:ptCount val="6"/>
                <c:pt idx="0">
                  <c:v>В тот же или на следующий день</c:v>
                </c:pt>
                <c:pt idx="1">
                  <c:v>В течение недели</c:v>
                </c:pt>
                <c:pt idx="2">
                  <c:v>Через 1-2 недели </c:v>
                </c:pt>
                <c:pt idx="3">
                  <c:v>Свыше двух недель</c:v>
                </c:pt>
                <c:pt idx="4">
                  <c:v>Вообще не могу попасть на приём к нужному специалисту</c:v>
                </c:pt>
                <c:pt idx="5">
                  <c:v>Затрудняюсь ответить</c:v>
                </c:pt>
              </c:strCache>
            </c:strRef>
          </c:cat>
          <c:val>
            <c:numRef>
              <c:f>Лист1!$B$236:$B$241</c:f>
              <c:numCache>
                <c:formatCode>General</c:formatCode>
                <c:ptCount val="6"/>
                <c:pt idx="0">
                  <c:v>7.1</c:v>
                </c:pt>
                <c:pt idx="1">
                  <c:v>18.3</c:v>
                </c:pt>
                <c:pt idx="2">
                  <c:v>16.399999999999999</c:v>
                </c:pt>
                <c:pt idx="3">
                  <c:v>12.9</c:v>
                </c:pt>
                <c:pt idx="4">
                  <c:v>5.2</c:v>
                </c:pt>
                <c:pt idx="5">
                  <c:v>40</c:v>
                </c:pt>
              </c:numCache>
            </c:numRef>
          </c:val>
        </c:ser>
        <c:shape val="cylinder"/>
        <c:axId val="153380736"/>
        <c:axId val="153382272"/>
        <c:axId val="0"/>
      </c:bar3DChart>
      <c:catAx>
        <c:axId val="153380736"/>
        <c:scaling>
          <c:orientation val="minMax"/>
        </c:scaling>
        <c:axPos val="l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153382272"/>
        <c:crosses val="autoZero"/>
        <c:auto val="1"/>
        <c:lblAlgn val="ctr"/>
        <c:lblOffset val="100"/>
      </c:catAx>
      <c:valAx>
        <c:axId val="153382272"/>
        <c:scaling>
          <c:orientation val="minMax"/>
        </c:scaling>
        <c:delete val="1"/>
        <c:axPos val="b"/>
        <c:numFmt formatCode="General" sourceLinked="1"/>
        <c:tickLblPos val="nextTo"/>
        <c:crossAx val="153380736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ln>
      <a:noFill/>
    </a:ln>
  </c:spPr>
  <c:externalData r:id="rId1"/>
  <c:userShapes r:id="rId2"/>
</c:chartSpace>
</file>

<file path=word/charts/chart2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0.25305898938798554"/>
          <c:y val="0.14588852863980237"/>
          <c:w val="0.72160998009963784"/>
          <c:h val="0.82062595116786874"/>
        </c:manualLayout>
      </c:layout>
      <c:bar3DChart>
        <c:barDir val="bar"/>
        <c:grouping val="clustered"/>
        <c:ser>
          <c:idx val="0"/>
          <c:order val="0"/>
          <c:dLbls>
            <c:txPr>
              <a:bodyPr/>
              <a:lstStyle/>
              <a:p>
                <a:pPr>
                  <a:defRPr sz="1200"/>
                </a:pPr>
                <a:endParaRPr lang="ru-RU"/>
              </a:p>
            </c:txPr>
            <c:showVal val="1"/>
          </c:dLbls>
          <c:cat>
            <c:strRef>
              <c:f>Лист1!$A$268:$A$286</c:f>
              <c:strCache>
                <c:ptCount val="19"/>
                <c:pt idx="0">
                  <c:v>Гастроэнтеролог</c:v>
                </c:pt>
                <c:pt idx="1">
                  <c:v>Гинеколог</c:v>
                </c:pt>
                <c:pt idx="2">
                  <c:v>Дерматолог</c:v>
                </c:pt>
                <c:pt idx="3">
                  <c:v>Диетолог</c:v>
                </c:pt>
                <c:pt idx="4">
                  <c:v>Кардиолог</c:v>
                </c:pt>
                <c:pt idx="5">
                  <c:v>Маммолог</c:v>
                </c:pt>
                <c:pt idx="6">
                  <c:v>Нарколог</c:v>
                </c:pt>
                <c:pt idx="7">
                  <c:v>Невропатолог</c:v>
                </c:pt>
                <c:pt idx="8">
                  <c:v>Отоларинголог</c:v>
                </c:pt>
                <c:pt idx="9">
                  <c:v>Офтальмолог</c:v>
                </c:pt>
                <c:pt idx="10">
                  <c:v>Педиатр</c:v>
                </c:pt>
                <c:pt idx="11">
                  <c:v>Проктолог</c:v>
                </c:pt>
                <c:pt idx="12">
                  <c:v>Психиатр</c:v>
                </c:pt>
                <c:pt idx="13">
                  <c:v>Пульмонолог</c:v>
                </c:pt>
                <c:pt idx="14">
                  <c:v>Стоматолог</c:v>
                </c:pt>
                <c:pt idx="15">
                  <c:v>Уролог</c:v>
                </c:pt>
                <c:pt idx="16">
                  <c:v>Участковый терапевт</c:v>
                </c:pt>
                <c:pt idx="17">
                  <c:v>Хирург</c:v>
                </c:pt>
                <c:pt idx="18">
                  <c:v>Эндокринолог</c:v>
                </c:pt>
              </c:strCache>
            </c:strRef>
          </c:cat>
          <c:val>
            <c:numRef>
              <c:f>Лист1!$B$268:$B$286</c:f>
              <c:numCache>
                <c:formatCode>General</c:formatCode>
                <c:ptCount val="19"/>
                <c:pt idx="0">
                  <c:v>10.6</c:v>
                </c:pt>
                <c:pt idx="1">
                  <c:v>7.6</c:v>
                </c:pt>
                <c:pt idx="2">
                  <c:v>5</c:v>
                </c:pt>
                <c:pt idx="3">
                  <c:v>4.3</c:v>
                </c:pt>
                <c:pt idx="4">
                  <c:v>5.6</c:v>
                </c:pt>
                <c:pt idx="5">
                  <c:v>13.2</c:v>
                </c:pt>
                <c:pt idx="6">
                  <c:v>1</c:v>
                </c:pt>
                <c:pt idx="7">
                  <c:v>23.8</c:v>
                </c:pt>
                <c:pt idx="8">
                  <c:v>15.2</c:v>
                </c:pt>
                <c:pt idx="9">
                  <c:v>17.899999999999999</c:v>
                </c:pt>
                <c:pt idx="10">
                  <c:v>3</c:v>
                </c:pt>
                <c:pt idx="11">
                  <c:v>2</c:v>
                </c:pt>
                <c:pt idx="12">
                  <c:v>2.2999999999999998</c:v>
                </c:pt>
                <c:pt idx="13">
                  <c:v>3.3</c:v>
                </c:pt>
                <c:pt idx="14">
                  <c:v>22.5</c:v>
                </c:pt>
                <c:pt idx="15">
                  <c:v>7.3</c:v>
                </c:pt>
                <c:pt idx="16">
                  <c:v>14.2</c:v>
                </c:pt>
                <c:pt idx="17">
                  <c:v>11.9</c:v>
                </c:pt>
                <c:pt idx="18">
                  <c:v>27.5</c:v>
                </c:pt>
              </c:numCache>
            </c:numRef>
          </c:val>
        </c:ser>
        <c:shape val="cylinder"/>
        <c:axId val="153410944"/>
        <c:axId val="153412736"/>
        <c:axId val="0"/>
      </c:bar3DChart>
      <c:catAx>
        <c:axId val="153410944"/>
        <c:scaling>
          <c:orientation val="minMax"/>
        </c:scaling>
        <c:axPos val="l"/>
        <c:tickLblPos val="nextTo"/>
        <c:txPr>
          <a:bodyPr/>
          <a:lstStyle/>
          <a:p>
            <a:pPr>
              <a:defRPr sz="1000"/>
            </a:pPr>
            <a:endParaRPr lang="ru-RU"/>
          </a:p>
        </c:txPr>
        <c:crossAx val="153412736"/>
        <c:crosses val="autoZero"/>
        <c:auto val="1"/>
        <c:lblAlgn val="ctr"/>
        <c:lblOffset val="100"/>
      </c:catAx>
      <c:valAx>
        <c:axId val="153412736"/>
        <c:scaling>
          <c:orientation val="minMax"/>
        </c:scaling>
        <c:delete val="1"/>
        <c:axPos val="b"/>
        <c:numFmt formatCode="General" sourceLinked="1"/>
        <c:tickLblPos val="nextTo"/>
        <c:crossAx val="153410944"/>
        <c:crosses val="autoZero"/>
        <c:crossBetween val="between"/>
      </c:valAx>
    </c:plotArea>
    <c:plotVisOnly val="1"/>
    <c:dispBlanksAs val="gap"/>
  </c:chart>
  <c:spPr>
    <a:ln>
      <a:noFill/>
    </a:ln>
  </c:spPr>
  <c:externalData r:id="rId1"/>
  <c:userShapes r:id="rId2"/>
</c:chartSpace>
</file>

<file path=word/charts/chart2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sideWall>
      <c:spPr>
        <a:noFill/>
        <a:ln w="25400">
          <a:noFill/>
        </a:ln>
      </c:spPr>
    </c:sideWall>
    <c:backWall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0.49661488005202298"/>
          <c:y val="0.11158798283261798"/>
          <c:w val="0.47705358194678088"/>
          <c:h val="0.85693848354792568"/>
        </c:manualLayout>
      </c:layout>
      <c:bar3DChart>
        <c:barDir val="bar"/>
        <c:grouping val="clustered"/>
        <c:ser>
          <c:idx val="0"/>
          <c:order val="0"/>
          <c:dLbls>
            <c:txPr>
              <a:bodyPr/>
              <a:lstStyle/>
              <a:p>
                <a:pPr>
                  <a:defRPr sz="1200"/>
                </a:pPr>
                <a:endParaRPr lang="ru-RU"/>
              </a:p>
            </c:txPr>
            <c:showVal val="1"/>
          </c:dLbls>
          <c:cat>
            <c:strRef>
              <c:f>Лист1!$A$296:$A$312</c:f>
              <c:strCache>
                <c:ptCount val="17"/>
                <c:pt idx="0">
                  <c:v>Неудобный режим работы врачей</c:v>
                </c:pt>
                <c:pt idx="1">
                  <c:v>Загруженность врачей - время приема ограничено, отсюда спешка, невнимательность</c:v>
                </c:pt>
                <c:pt idx="2">
                  <c:v>Отсутствие информации об услугах (стенды, плакаты и т.п.)</c:v>
                </c:pt>
                <c:pt idx="3">
                  <c:v>Очереди</c:v>
                </c:pt>
                <c:pt idx="4">
                  <c:v>Грубость персонала</c:v>
                </c:pt>
                <c:pt idx="5">
                  <c:v>Неверно поставленный диагноз</c:v>
                </c:pt>
                <c:pt idx="6">
                  <c:v>Неправильное лечение</c:v>
                </c:pt>
                <c:pt idx="7">
                  <c:v>Бюрократизм, волокита</c:v>
                </c:pt>
                <c:pt idx="8">
                  <c:v>Отсутствие порядка, чистоты в помещениях</c:v>
                </c:pt>
                <c:pt idx="9">
                  <c:v>Отсутствие одноразовых инструментов (иглы, шприцы) и инвентаря (перчатки)</c:v>
                </c:pt>
                <c:pt idx="10">
                  <c:v>Потеря документов (карточек, результатов анализов и т.п.)</c:v>
                </c:pt>
                <c:pt idx="11">
                  <c:v>Трудно застать нужного специалиста - неудобное расписание</c:v>
                </c:pt>
                <c:pt idx="12">
                  <c:v>Недоступность специалистов (записываться надо на месяц вперед и т.п.)</c:v>
                </c:pt>
                <c:pt idx="13">
                  <c:v>Отсутствие в городе нужных специалистов</c:v>
                </c:pt>
                <c:pt idx="14">
                  <c:v>Взяточничество медицинского персонала</c:v>
                </c:pt>
                <c:pt idx="15">
                  <c:v>Ограниченные возможности лечения (дефицит оборудования, препаратов и т.д.)</c:v>
                </c:pt>
                <c:pt idx="16">
                  <c:v>Отсутствие дешевых препаратов, аналогов импортным и дорогим, в аптеках города</c:v>
                </c:pt>
              </c:strCache>
            </c:strRef>
          </c:cat>
          <c:val>
            <c:numRef>
              <c:f>Лист1!$B$296:$B$312</c:f>
              <c:numCache>
                <c:formatCode>General</c:formatCode>
                <c:ptCount val="17"/>
                <c:pt idx="0">
                  <c:v>20.3</c:v>
                </c:pt>
                <c:pt idx="1">
                  <c:v>45.6</c:v>
                </c:pt>
                <c:pt idx="2">
                  <c:v>4</c:v>
                </c:pt>
                <c:pt idx="3">
                  <c:v>62.7</c:v>
                </c:pt>
                <c:pt idx="4">
                  <c:v>14.9</c:v>
                </c:pt>
                <c:pt idx="5">
                  <c:v>6.9</c:v>
                </c:pt>
                <c:pt idx="6">
                  <c:v>5.6</c:v>
                </c:pt>
                <c:pt idx="7">
                  <c:v>10.7</c:v>
                </c:pt>
                <c:pt idx="8">
                  <c:v>0.5</c:v>
                </c:pt>
                <c:pt idx="9">
                  <c:v>1.1000000000000001</c:v>
                </c:pt>
                <c:pt idx="10">
                  <c:v>15.5</c:v>
                </c:pt>
                <c:pt idx="11">
                  <c:v>12.5</c:v>
                </c:pt>
                <c:pt idx="12">
                  <c:v>21.3</c:v>
                </c:pt>
                <c:pt idx="13">
                  <c:v>12.8</c:v>
                </c:pt>
                <c:pt idx="14">
                  <c:v>1.1000000000000001</c:v>
                </c:pt>
                <c:pt idx="15">
                  <c:v>4.5</c:v>
                </c:pt>
                <c:pt idx="16">
                  <c:v>9.9</c:v>
                </c:pt>
              </c:numCache>
            </c:numRef>
          </c:val>
        </c:ser>
        <c:shape val="box"/>
        <c:axId val="11809920"/>
        <c:axId val="11811456"/>
        <c:axId val="0"/>
      </c:bar3DChart>
      <c:catAx>
        <c:axId val="11809920"/>
        <c:scaling>
          <c:orientation val="minMax"/>
        </c:scaling>
        <c:axPos val="l"/>
        <c:tickLblPos val="nextTo"/>
        <c:crossAx val="11811456"/>
        <c:crosses val="autoZero"/>
        <c:auto val="1"/>
        <c:lblAlgn val="ctr"/>
        <c:lblOffset val="100"/>
      </c:catAx>
      <c:valAx>
        <c:axId val="11811456"/>
        <c:scaling>
          <c:orientation val="minMax"/>
        </c:scaling>
        <c:delete val="1"/>
        <c:axPos val="b"/>
        <c:numFmt formatCode="General" sourceLinked="1"/>
        <c:tickLblPos val="nextTo"/>
        <c:crossAx val="11809920"/>
        <c:crosses val="autoZero"/>
        <c:crossBetween val="between"/>
      </c:valAx>
    </c:plotArea>
    <c:plotVisOnly val="1"/>
    <c:dispBlanksAs val="gap"/>
  </c:chart>
  <c:spPr>
    <a:ln>
      <a:noFill/>
    </a:ln>
  </c:spPr>
  <c:externalData r:id="rId1"/>
  <c:userShapes r:id="rId2"/>
</c:chartSpace>
</file>

<file path=word/charts/chart2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sideWall>
      <c:spPr>
        <a:noFill/>
        <a:ln w="25400">
          <a:noFill/>
        </a:ln>
      </c:spPr>
    </c:sideWall>
    <c:backWall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0.46001379457197478"/>
          <c:y val="0.21680216802168023"/>
          <c:w val="0.393003281997159"/>
          <c:h val="0.7434507678410115"/>
        </c:manualLayout>
      </c:layout>
      <c:bar3DChart>
        <c:barDir val="bar"/>
        <c:grouping val="clustered"/>
        <c:ser>
          <c:idx val="0"/>
          <c:order val="0"/>
          <c:tx>
            <c:strRef>
              <c:f>Лист1!$B$341</c:f>
              <c:strCache>
                <c:ptCount val="1"/>
                <c:pt idx="0">
                  <c:v>2010 г.</c:v>
                </c:pt>
              </c:strCache>
            </c:strRef>
          </c:tx>
          <c:dLbls>
            <c:dLbl>
              <c:idx val="1"/>
              <c:layout>
                <c:manualLayout>
                  <c:x val="8.6222793874421818E-17"/>
                  <c:y val="1.0840108401084037E-2"/>
                </c:manualLayout>
              </c:layout>
              <c:showVal val="1"/>
            </c:dLbl>
            <c:dLbl>
              <c:idx val="5"/>
              <c:layout>
                <c:manualLayout>
                  <c:x val="4.2328042328042333E-2"/>
                  <c:y val="-2.8451728086834804E-7"/>
                </c:manualLayout>
              </c:layout>
              <c:showVal val="1"/>
            </c:dLbl>
            <c:dLbl>
              <c:idx val="6"/>
              <c:layout>
                <c:manualLayout>
                  <c:x val="2.1164021164021166E-2"/>
                  <c:y val="1.4453477868112047E-2"/>
                </c:manualLayout>
              </c:layout>
              <c:showVal val="1"/>
            </c:dLbl>
            <c:showVal val="1"/>
          </c:dLbls>
          <c:cat>
            <c:strRef>
              <c:f>Лист1!$A$342:$A$348</c:f>
              <c:strCache>
                <c:ptCount val="7"/>
                <c:pt idx="0">
                  <c:v>Медленно работают – образуется большая очередь</c:v>
                </c:pt>
                <c:pt idx="1">
                  <c:v>Принимает один человек – образуется большая очередь</c:v>
                </c:pt>
                <c:pt idx="2">
                  <c:v>Потеря документов (карточек, результатов анализов и т.п.)</c:v>
                </c:pt>
                <c:pt idx="3">
                  <c:v>Персонал не обращает внимания на пациентов, разговаривают между собой, уходят с рабочего места и т.п. </c:v>
                </c:pt>
                <c:pt idx="4">
                  <c:v>Низкая культура общения (грубость, хамство)</c:v>
                </c:pt>
                <c:pt idx="5">
                  <c:v>Нежелание объяснить порядок действий посетителю</c:v>
                </c:pt>
                <c:pt idx="6">
                  <c:v>Неумение внятно объяснить порядок действий посетителю</c:v>
                </c:pt>
              </c:strCache>
            </c:strRef>
          </c:cat>
          <c:val>
            <c:numRef>
              <c:f>Лист1!$B$342:$B$348</c:f>
              <c:numCache>
                <c:formatCode>General</c:formatCode>
                <c:ptCount val="7"/>
                <c:pt idx="0">
                  <c:v>49.1</c:v>
                </c:pt>
                <c:pt idx="1">
                  <c:v>35.6</c:v>
                </c:pt>
                <c:pt idx="2">
                  <c:v>28</c:v>
                </c:pt>
                <c:pt idx="3">
                  <c:v>22.9</c:v>
                </c:pt>
                <c:pt idx="4">
                  <c:v>13.5</c:v>
                </c:pt>
                <c:pt idx="5">
                  <c:v>18.899999999999999</c:v>
                </c:pt>
                <c:pt idx="6">
                  <c:v>15.5</c:v>
                </c:pt>
              </c:numCache>
            </c:numRef>
          </c:val>
        </c:ser>
        <c:ser>
          <c:idx val="1"/>
          <c:order val="1"/>
          <c:tx>
            <c:strRef>
              <c:f>Лист1!$C$341</c:f>
              <c:strCache>
                <c:ptCount val="1"/>
                <c:pt idx="0">
                  <c:v>2012 г.</c:v>
                </c:pt>
              </c:strCache>
            </c:strRef>
          </c:tx>
          <c:dLbls>
            <c:dLbl>
              <c:idx val="1"/>
              <c:layout>
                <c:manualLayout>
                  <c:x val="2.821869488536155E-2"/>
                  <c:y val="0"/>
                </c:manualLayout>
              </c:layout>
              <c:showVal val="1"/>
            </c:dLbl>
            <c:dLbl>
              <c:idx val="3"/>
              <c:layout>
                <c:manualLayout>
                  <c:x val="4.7031158142269254E-3"/>
                  <c:y val="-1.806684733514002E-2"/>
                </c:manualLayout>
              </c:layout>
              <c:showVal val="1"/>
            </c:dLbl>
            <c:dLbl>
              <c:idx val="5"/>
              <c:layout>
                <c:manualLayout>
                  <c:x val="2.1164021164021166E-2"/>
                  <c:y val="0"/>
                </c:manualLayout>
              </c:layout>
              <c:showVal val="1"/>
            </c:dLbl>
            <c:dLbl>
              <c:idx val="6"/>
              <c:layout>
                <c:manualLayout>
                  <c:x val="1.8812463256907701E-2"/>
                  <c:y val="0"/>
                </c:manualLayout>
              </c:layout>
              <c:showVal val="1"/>
            </c:dLbl>
            <c:showVal val="1"/>
          </c:dLbls>
          <c:cat>
            <c:strRef>
              <c:f>Лист1!$A$342:$A$348</c:f>
              <c:strCache>
                <c:ptCount val="7"/>
                <c:pt idx="0">
                  <c:v>Медленно работают – образуется большая очередь</c:v>
                </c:pt>
                <c:pt idx="1">
                  <c:v>Принимает один человек – образуется большая очередь</c:v>
                </c:pt>
                <c:pt idx="2">
                  <c:v>Потеря документов (карточек, результатов анализов и т.п.)</c:v>
                </c:pt>
                <c:pt idx="3">
                  <c:v>Персонал не обращает внимания на пациентов, разговаривают между собой, уходят с рабочего места и т.п. </c:v>
                </c:pt>
                <c:pt idx="4">
                  <c:v>Низкая культура общения (грубость, хамство)</c:v>
                </c:pt>
                <c:pt idx="5">
                  <c:v>Нежелание объяснить порядок действий посетителю</c:v>
                </c:pt>
                <c:pt idx="6">
                  <c:v>Неумение внятно объяснить порядок действий посетителю</c:v>
                </c:pt>
              </c:strCache>
            </c:strRef>
          </c:cat>
          <c:val>
            <c:numRef>
              <c:f>Лист1!$C$342:$C$348</c:f>
              <c:numCache>
                <c:formatCode>General</c:formatCode>
                <c:ptCount val="7"/>
                <c:pt idx="0">
                  <c:v>49.4</c:v>
                </c:pt>
                <c:pt idx="1">
                  <c:v>28.2</c:v>
                </c:pt>
                <c:pt idx="2">
                  <c:v>24.6</c:v>
                </c:pt>
                <c:pt idx="3">
                  <c:v>18.899999999999999</c:v>
                </c:pt>
                <c:pt idx="4">
                  <c:v>14.8</c:v>
                </c:pt>
                <c:pt idx="5">
                  <c:v>13.6</c:v>
                </c:pt>
                <c:pt idx="6">
                  <c:v>10.7</c:v>
                </c:pt>
              </c:numCache>
            </c:numRef>
          </c:val>
        </c:ser>
        <c:ser>
          <c:idx val="2"/>
          <c:order val="2"/>
          <c:tx>
            <c:strRef>
              <c:f>Лист1!$D$341</c:f>
              <c:strCache>
                <c:ptCount val="1"/>
                <c:pt idx="0">
                  <c:v>2013 г.</c:v>
                </c:pt>
              </c:strCache>
            </c:strRef>
          </c:tx>
          <c:dLbls>
            <c:dLbl>
              <c:idx val="1"/>
              <c:layout>
                <c:manualLayout>
                  <c:x val="8.6222793874421818E-17"/>
                  <c:y val="-2.1680216802168056E-2"/>
                </c:manualLayout>
              </c:layout>
              <c:showVal val="1"/>
            </c:dLbl>
            <c:dLbl>
              <c:idx val="3"/>
              <c:layout>
                <c:manualLayout>
                  <c:x val="0"/>
                  <c:y val="-1.4453477868112047E-2"/>
                </c:manualLayout>
              </c:layout>
              <c:showVal val="1"/>
            </c:dLbl>
            <c:dLbl>
              <c:idx val="6"/>
              <c:layout>
                <c:manualLayout>
                  <c:x val="7.0546737213404006E-3"/>
                  <c:y val="-1.4453477868112047E-2"/>
                </c:manualLayout>
              </c:layout>
              <c:showVal val="1"/>
            </c:dLbl>
            <c:showVal val="1"/>
          </c:dLbls>
          <c:cat>
            <c:strRef>
              <c:f>Лист1!$A$342:$A$348</c:f>
              <c:strCache>
                <c:ptCount val="7"/>
                <c:pt idx="0">
                  <c:v>Медленно работают – образуется большая очередь</c:v>
                </c:pt>
                <c:pt idx="1">
                  <c:v>Принимает один человек – образуется большая очередь</c:v>
                </c:pt>
                <c:pt idx="2">
                  <c:v>Потеря документов (карточек, результатов анализов и т.п.)</c:v>
                </c:pt>
                <c:pt idx="3">
                  <c:v>Персонал не обращает внимания на пациентов, разговаривают между собой, уходят с рабочего места и т.п. </c:v>
                </c:pt>
                <c:pt idx="4">
                  <c:v>Низкая культура общения (грубость, хамство)</c:v>
                </c:pt>
                <c:pt idx="5">
                  <c:v>Нежелание объяснить порядок действий посетителю</c:v>
                </c:pt>
                <c:pt idx="6">
                  <c:v>Неумение внятно объяснить порядок действий посетителю</c:v>
                </c:pt>
              </c:strCache>
            </c:strRef>
          </c:cat>
          <c:val>
            <c:numRef>
              <c:f>Лист1!$D$342:$D$348</c:f>
              <c:numCache>
                <c:formatCode>General</c:formatCode>
                <c:ptCount val="7"/>
                <c:pt idx="0">
                  <c:v>55.4</c:v>
                </c:pt>
                <c:pt idx="1">
                  <c:v>34.1</c:v>
                </c:pt>
                <c:pt idx="2">
                  <c:v>28.1</c:v>
                </c:pt>
                <c:pt idx="3">
                  <c:v>15.6</c:v>
                </c:pt>
                <c:pt idx="4">
                  <c:v>9</c:v>
                </c:pt>
                <c:pt idx="5">
                  <c:v>10.5</c:v>
                </c:pt>
                <c:pt idx="6">
                  <c:v>7.8</c:v>
                </c:pt>
              </c:numCache>
            </c:numRef>
          </c:val>
        </c:ser>
        <c:shape val="box"/>
        <c:axId val="11859072"/>
        <c:axId val="11860608"/>
        <c:axId val="0"/>
      </c:bar3DChart>
      <c:catAx>
        <c:axId val="11859072"/>
        <c:scaling>
          <c:orientation val="minMax"/>
        </c:scaling>
        <c:axPos val="l"/>
        <c:tickLblPos val="nextTo"/>
        <c:txPr>
          <a:bodyPr/>
          <a:lstStyle/>
          <a:p>
            <a:pPr>
              <a:defRPr sz="1100"/>
            </a:pPr>
            <a:endParaRPr lang="ru-RU"/>
          </a:p>
        </c:txPr>
        <c:crossAx val="11860608"/>
        <c:crosses val="autoZero"/>
        <c:auto val="1"/>
        <c:lblAlgn val="ctr"/>
        <c:lblOffset val="100"/>
      </c:catAx>
      <c:valAx>
        <c:axId val="11860608"/>
        <c:scaling>
          <c:orientation val="minMax"/>
        </c:scaling>
        <c:delete val="1"/>
        <c:axPos val="b"/>
        <c:numFmt formatCode="General" sourceLinked="1"/>
        <c:tickLblPos val="nextTo"/>
        <c:crossAx val="11859072"/>
        <c:crosses val="autoZero"/>
        <c:crossBetween val="between"/>
      </c:valAx>
    </c:plotArea>
    <c:legend>
      <c:legendPos val="r"/>
      <c:txPr>
        <a:bodyPr/>
        <a:lstStyle/>
        <a:p>
          <a:pPr>
            <a:defRPr sz="1200"/>
          </a:pPr>
          <a:endParaRPr lang="ru-RU"/>
        </a:p>
      </c:txPr>
    </c:legend>
    <c:plotVisOnly val="1"/>
    <c:dispBlanksAs val="gap"/>
  </c:chart>
  <c:spPr>
    <a:ln>
      <a:noFill/>
    </a:ln>
  </c:spPr>
  <c:externalData r:id="rId1"/>
  <c:userShapes r:id="rId2"/>
</c:chartSpace>
</file>

<file path=word/charts/chart2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7.1320641881790103E-2"/>
          <c:y val="0.12996031746031775"/>
          <c:w val="0.55726217767082908"/>
          <c:h val="0.7638888888888905"/>
        </c:manualLayout>
      </c:layout>
      <c:pie3DChart>
        <c:varyColors val="1"/>
        <c:ser>
          <c:idx val="0"/>
          <c:order val="0"/>
          <c:dLbls>
            <c:dLbl>
              <c:idx val="1"/>
              <c:layout>
                <c:manualLayout>
                  <c:x val="-0.18515157124346787"/>
                  <c:y val="-0.2067816522934634"/>
                </c:manualLayout>
              </c:layout>
              <c:showVal val="1"/>
            </c:dLbl>
            <c:dLbl>
              <c:idx val="2"/>
              <c:layout>
                <c:manualLayout>
                  <c:x val="0.17187187044657387"/>
                  <c:y val="-1.7565616797900262E-2"/>
                </c:manualLayout>
              </c:layout>
              <c:showVal val="1"/>
            </c:dLbl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Val val="1"/>
            <c:showLeaderLines val="1"/>
          </c:dLbls>
          <c:cat>
            <c:strRef>
              <c:f>Лист1!$A$385:$A$387</c:f>
              <c:strCache>
                <c:ptCount val="3"/>
                <c:pt idx="0">
                  <c:v>Да, постоянно</c:v>
                </c:pt>
                <c:pt idx="1">
                  <c:v>Иногда</c:v>
                </c:pt>
                <c:pt idx="2">
                  <c:v>Нет, не пользуюсь</c:v>
                </c:pt>
              </c:strCache>
            </c:strRef>
          </c:cat>
          <c:val>
            <c:numRef>
              <c:f>Лист1!$B$385:$B$387</c:f>
              <c:numCache>
                <c:formatCode>General</c:formatCode>
                <c:ptCount val="3"/>
                <c:pt idx="0">
                  <c:v>21.9</c:v>
                </c:pt>
                <c:pt idx="1">
                  <c:v>29.5</c:v>
                </c:pt>
                <c:pt idx="2">
                  <c:v>48.6</c:v>
                </c:pt>
              </c:numCache>
            </c:numRef>
          </c:val>
        </c:ser>
      </c:pie3DChart>
    </c:plotArea>
    <c:legend>
      <c:legendPos val="r"/>
      <c:txPr>
        <a:bodyPr/>
        <a:lstStyle/>
        <a:p>
          <a:pPr>
            <a:defRPr sz="1200"/>
          </a:pPr>
          <a:endParaRPr lang="ru-RU"/>
        </a:p>
      </c:txPr>
    </c:legend>
    <c:plotVisOnly val="1"/>
    <c:dispBlanksAs val="zero"/>
  </c:chart>
  <c:spPr>
    <a:ln>
      <a:noFill/>
    </a:ln>
  </c:spPr>
  <c:externalData r:id="rId1"/>
  <c:userShapes r:id="rId2"/>
</c:chartSpace>
</file>

<file path=word/charts/chart2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sideWall>
      <c:spPr>
        <a:noFill/>
        <a:ln w="25400">
          <a:noFill/>
        </a:ln>
      </c:spPr>
    </c:sideWall>
    <c:backWall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0.3503202464275299"/>
          <c:y val="0.12222222222222259"/>
          <c:w val="0.62421679060950763"/>
          <c:h val="0.83703703703703702"/>
        </c:manualLayout>
      </c:layout>
      <c:bar3DChart>
        <c:barDir val="bar"/>
        <c:grouping val="clustered"/>
        <c:ser>
          <c:idx val="0"/>
          <c:order val="0"/>
          <c:dLbls>
            <c:dLbl>
              <c:idx val="0"/>
              <c:layout>
                <c:manualLayout>
                  <c:x val="2.3985437817457381E-2"/>
                  <c:y val="-4.4581613840379642E-3"/>
                </c:manualLayout>
              </c:layout>
              <c:showVal val="1"/>
            </c:dLbl>
            <c:dLbl>
              <c:idx val="1"/>
              <c:layout>
                <c:manualLayout>
                  <c:x val="2.2486347953866351E-2"/>
                  <c:y val="-4.4581613840378878E-3"/>
                </c:manualLayout>
              </c:layout>
              <c:showVal val="1"/>
            </c:dLbl>
            <c:dLbl>
              <c:idx val="2"/>
              <c:layout>
                <c:manualLayout>
                  <c:x val="2.2486347953866351E-2"/>
                  <c:y val="-2.2290806920189812E-3"/>
                </c:manualLayout>
              </c:layout>
              <c:showVal val="1"/>
            </c:dLbl>
            <c:dLbl>
              <c:idx val="3"/>
              <c:layout>
                <c:manualLayout>
                  <c:x val="1.3491808772319782E-2"/>
                  <c:y val="0"/>
                </c:manualLayout>
              </c:layout>
              <c:showVal val="1"/>
            </c:dLbl>
            <c:dLbl>
              <c:idx val="4"/>
              <c:layout>
                <c:manualLayout>
                  <c:x val="1.648998849950194E-2"/>
                  <c:y val="0"/>
                </c:manualLayout>
              </c:layout>
              <c:showVal val="1"/>
            </c:dLbl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Val val="1"/>
          </c:dLbls>
          <c:cat>
            <c:strRef>
              <c:f>Лист1!$A$395:$A$399</c:f>
              <c:strCache>
                <c:ptCount val="5"/>
                <c:pt idx="0">
                  <c:v>Удовлетворен полностью</c:v>
                </c:pt>
                <c:pt idx="1">
                  <c:v>Скорее удовлетворен</c:v>
                </c:pt>
                <c:pt idx="2">
                  <c:v>Скорее не удовлетворен</c:v>
                </c:pt>
                <c:pt idx="3">
                  <c:v>Не удовлетворен</c:v>
                </c:pt>
                <c:pt idx="4">
                  <c:v>Затрудняюсь ответить</c:v>
                </c:pt>
              </c:strCache>
            </c:strRef>
          </c:cat>
          <c:val>
            <c:numRef>
              <c:f>Лист1!$B$395:$B$399</c:f>
              <c:numCache>
                <c:formatCode>General</c:formatCode>
                <c:ptCount val="5"/>
                <c:pt idx="0">
                  <c:v>15.7</c:v>
                </c:pt>
                <c:pt idx="1">
                  <c:v>53.8</c:v>
                </c:pt>
                <c:pt idx="2">
                  <c:v>17.600000000000001</c:v>
                </c:pt>
                <c:pt idx="3">
                  <c:v>4.3</c:v>
                </c:pt>
                <c:pt idx="4">
                  <c:v>8.6</c:v>
                </c:pt>
              </c:numCache>
            </c:numRef>
          </c:val>
        </c:ser>
        <c:shape val="cylinder"/>
        <c:axId val="11789824"/>
        <c:axId val="11791360"/>
        <c:axId val="0"/>
      </c:bar3DChart>
      <c:catAx>
        <c:axId val="11789824"/>
        <c:scaling>
          <c:orientation val="minMax"/>
        </c:scaling>
        <c:axPos val="l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11791360"/>
        <c:crosses val="autoZero"/>
        <c:auto val="1"/>
        <c:lblAlgn val="ctr"/>
        <c:lblOffset val="100"/>
      </c:catAx>
      <c:valAx>
        <c:axId val="11791360"/>
        <c:scaling>
          <c:orientation val="minMax"/>
        </c:scaling>
        <c:delete val="1"/>
        <c:axPos val="b"/>
        <c:numFmt formatCode="General" sourceLinked="1"/>
        <c:tickLblPos val="nextTo"/>
        <c:crossAx val="11789824"/>
        <c:crosses val="autoZero"/>
        <c:crossBetween val="between"/>
      </c:valAx>
    </c:plotArea>
    <c:plotVisOnly val="1"/>
    <c:dispBlanksAs val="gap"/>
  </c:chart>
  <c:spPr>
    <a:noFill/>
    <a:ln>
      <a:noFill/>
    </a:ln>
  </c:spPr>
  <c:externalData r:id="rId1"/>
  <c:userShapes r:id="rId2"/>
</c:chartSpace>
</file>

<file path=word/charts/chart2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6.6482681468095328E-2"/>
          <c:y val="0.12316673573698068"/>
          <c:w val="0.56358401101501654"/>
          <c:h val="0.49992208868628341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Лист1!$B$425</c:f>
              <c:strCache>
                <c:ptCount val="1"/>
                <c:pt idx="0">
                  <c:v>Прием врача терапевта, врача общей практики</c:v>
                </c:pt>
              </c:strCache>
            </c:strRef>
          </c:tx>
          <c:dLbls>
            <c:showVal val="1"/>
          </c:dLbls>
          <c:cat>
            <c:strRef>
              <c:f>Лист1!$A$426:$A$430</c:f>
              <c:strCache>
                <c:ptCount val="5"/>
                <c:pt idx="0">
                  <c:v>Доступны</c:v>
                </c:pt>
                <c:pt idx="1">
                  <c:v>Скорее доступны, чем нет</c:v>
                </c:pt>
                <c:pt idx="2">
                  <c:v>Скорее недоступны</c:v>
                </c:pt>
                <c:pt idx="3">
                  <c:v>Не доступны</c:v>
                </c:pt>
                <c:pt idx="4">
                  <c:v>Затрудняюсь ответить</c:v>
                </c:pt>
              </c:strCache>
            </c:strRef>
          </c:cat>
          <c:val>
            <c:numRef>
              <c:f>Лист1!$B$426:$B$430</c:f>
              <c:numCache>
                <c:formatCode>General</c:formatCode>
                <c:ptCount val="5"/>
                <c:pt idx="0">
                  <c:v>36.700000000000003</c:v>
                </c:pt>
                <c:pt idx="1">
                  <c:v>39.300000000000004</c:v>
                </c:pt>
                <c:pt idx="2">
                  <c:v>14.5</c:v>
                </c:pt>
                <c:pt idx="3">
                  <c:v>3.1</c:v>
                </c:pt>
                <c:pt idx="4">
                  <c:v>6.4</c:v>
                </c:pt>
              </c:numCache>
            </c:numRef>
          </c:val>
        </c:ser>
        <c:ser>
          <c:idx val="1"/>
          <c:order val="1"/>
          <c:tx>
            <c:strRef>
              <c:f>Лист1!$C$425</c:f>
              <c:strCache>
                <c:ptCount val="1"/>
                <c:pt idx="0">
                  <c:v>Прием узкого врача-специалиста</c:v>
                </c:pt>
              </c:strCache>
            </c:strRef>
          </c:tx>
          <c:dLbls>
            <c:showVal val="1"/>
          </c:dLbls>
          <c:cat>
            <c:strRef>
              <c:f>Лист1!$A$426:$A$430</c:f>
              <c:strCache>
                <c:ptCount val="5"/>
                <c:pt idx="0">
                  <c:v>Доступны</c:v>
                </c:pt>
                <c:pt idx="1">
                  <c:v>Скорее доступны, чем нет</c:v>
                </c:pt>
                <c:pt idx="2">
                  <c:v>Скорее недоступны</c:v>
                </c:pt>
                <c:pt idx="3">
                  <c:v>Не доступны</c:v>
                </c:pt>
                <c:pt idx="4">
                  <c:v>Затрудняюсь ответить</c:v>
                </c:pt>
              </c:strCache>
            </c:strRef>
          </c:cat>
          <c:val>
            <c:numRef>
              <c:f>Лист1!$C$426:$C$430</c:f>
              <c:numCache>
                <c:formatCode>General</c:formatCode>
                <c:ptCount val="5"/>
                <c:pt idx="0">
                  <c:v>11.4</c:v>
                </c:pt>
                <c:pt idx="1">
                  <c:v>33.800000000000004</c:v>
                </c:pt>
                <c:pt idx="2">
                  <c:v>32.9</c:v>
                </c:pt>
                <c:pt idx="3">
                  <c:v>10.5</c:v>
                </c:pt>
                <c:pt idx="4">
                  <c:v>11.4</c:v>
                </c:pt>
              </c:numCache>
            </c:numRef>
          </c:val>
        </c:ser>
        <c:ser>
          <c:idx val="2"/>
          <c:order val="2"/>
          <c:tx>
            <c:strRef>
              <c:f>Лист1!$D$425</c:f>
              <c:strCache>
                <c:ptCount val="1"/>
                <c:pt idx="0">
                  <c:v>Диагностические исследования</c:v>
                </c:pt>
              </c:strCache>
            </c:strRef>
          </c:tx>
          <c:dLbls>
            <c:showVal val="1"/>
          </c:dLbls>
          <c:cat>
            <c:strRef>
              <c:f>Лист1!$A$426:$A$430</c:f>
              <c:strCache>
                <c:ptCount val="5"/>
                <c:pt idx="0">
                  <c:v>Доступны</c:v>
                </c:pt>
                <c:pt idx="1">
                  <c:v>Скорее доступны, чем нет</c:v>
                </c:pt>
                <c:pt idx="2">
                  <c:v>Скорее недоступны</c:v>
                </c:pt>
                <c:pt idx="3">
                  <c:v>Не доступны</c:v>
                </c:pt>
                <c:pt idx="4">
                  <c:v>Затрудняюсь ответить</c:v>
                </c:pt>
              </c:strCache>
            </c:strRef>
          </c:cat>
          <c:val>
            <c:numRef>
              <c:f>Лист1!$D$426:$D$430</c:f>
              <c:numCache>
                <c:formatCode>General</c:formatCode>
                <c:ptCount val="5"/>
                <c:pt idx="0">
                  <c:v>19.3</c:v>
                </c:pt>
                <c:pt idx="1">
                  <c:v>37.9</c:v>
                </c:pt>
                <c:pt idx="2">
                  <c:v>21</c:v>
                </c:pt>
                <c:pt idx="3">
                  <c:v>7.9</c:v>
                </c:pt>
                <c:pt idx="4">
                  <c:v>14</c:v>
                </c:pt>
              </c:numCache>
            </c:numRef>
          </c:val>
        </c:ser>
        <c:ser>
          <c:idx val="3"/>
          <c:order val="3"/>
          <c:tx>
            <c:strRef>
              <c:f>Лист1!$E$425</c:f>
              <c:strCache>
                <c:ptCount val="1"/>
                <c:pt idx="0">
                  <c:v>Стомато-логические услуги</c:v>
                </c:pt>
              </c:strCache>
            </c:strRef>
          </c:tx>
          <c:dLbls>
            <c:dLbl>
              <c:idx val="2"/>
              <c:layout>
                <c:manualLayout>
                  <c:x val="1.3114754098360647E-2"/>
                  <c:y val="0"/>
                </c:manualLayout>
              </c:layout>
              <c:showVal val="1"/>
            </c:dLbl>
            <c:dLbl>
              <c:idx val="3"/>
              <c:layout>
                <c:manualLayout>
                  <c:x val="8.7431693989071038E-3"/>
                  <c:y val="-1.0526315789473684E-2"/>
                </c:manualLayout>
              </c:layout>
              <c:showVal val="1"/>
            </c:dLbl>
            <c:dLbl>
              <c:idx val="4"/>
              <c:layout>
                <c:manualLayout>
                  <c:x val="2.1857923497267829E-3"/>
                  <c:y val="-3.1578947368421137E-2"/>
                </c:manualLayout>
              </c:layout>
              <c:showVal val="1"/>
            </c:dLbl>
            <c:showVal val="1"/>
          </c:dLbls>
          <c:cat>
            <c:strRef>
              <c:f>Лист1!$A$426:$A$430</c:f>
              <c:strCache>
                <c:ptCount val="5"/>
                <c:pt idx="0">
                  <c:v>Доступны</c:v>
                </c:pt>
                <c:pt idx="1">
                  <c:v>Скорее доступны, чем нет</c:v>
                </c:pt>
                <c:pt idx="2">
                  <c:v>Скорее недоступны</c:v>
                </c:pt>
                <c:pt idx="3">
                  <c:v>Не доступны</c:v>
                </c:pt>
                <c:pt idx="4">
                  <c:v>Затрудняюсь ответить</c:v>
                </c:pt>
              </c:strCache>
            </c:strRef>
          </c:cat>
          <c:val>
            <c:numRef>
              <c:f>Лист1!$E$426:$E$430</c:f>
              <c:numCache>
                <c:formatCode>General</c:formatCode>
                <c:ptCount val="5"/>
                <c:pt idx="0">
                  <c:v>31.7</c:v>
                </c:pt>
                <c:pt idx="1">
                  <c:v>24</c:v>
                </c:pt>
                <c:pt idx="2">
                  <c:v>20.5</c:v>
                </c:pt>
                <c:pt idx="3">
                  <c:v>9.3000000000000007</c:v>
                </c:pt>
                <c:pt idx="4">
                  <c:v>14.5</c:v>
                </c:pt>
              </c:numCache>
            </c:numRef>
          </c:val>
        </c:ser>
        <c:shape val="box"/>
        <c:axId val="153451136"/>
        <c:axId val="153469312"/>
        <c:axId val="0"/>
      </c:bar3DChart>
      <c:catAx>
        <c:axId val="153451136"/>
        <c:scaling>
          <c:orientation val="minMax"/>
        </c:scaling>
        <c:axPos val="b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153469312"/>
        <c:crosses val="autoZero"/>
        <c:auto val="1"/>
        <c:lblAlgn val="ctr"/>
        <c:lblOffset val="100"/>
      </c:catAx>
      <c:valAx>
        <c:axId val="153469312"/>
        <c:scaling>
          <c:orientation val="minMax"/>
        </c:scaling>
        <c:axPos val="l"/>
        <c:majorGridlines/>
        <c:numFmt formatCode="General" sourceLinked="1"/>
        <c:tickLblPos val="nextTo"/>
        <c:crossAx val="153451136"/>
        <c:crosses val="autoZero"/>
        <c:crossBetween val="between"/>
      </c:valAx>
    </c:plotArea>
    <c:legend>
      <c:legendPos val="r"/>
      <c:txPr>
        <a:bodyPr/>
        <a:lstStyle/>
        <a:p>
          <a:pPr>
            <a:defRPr sz="1200"/>
          </a:pPr>
          <a:endParaRPr lang="ru-RU"/>
        </a:p>
      </c:txPr>
    </c:legend>
    <c:plotVisOnly val="1"/>
    <c:dispBlanksAs val="gap"/>
  </c:chart>
  <c:spPr>
    <a:ln>
      <a:noFill/>
    </a:ln>
  </c:spPr>
  <c:externalData r:id="rId1"/>
  <c:userShapes r:id="rId2"/>
</c:chartSpace>
</file>

<file path=word/charts/chart2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8.4367887748971165E-2"/>
          <c:y val="0.19343230533683309"/>
          <c:w val="0.8903882797782805"/>
          <c:h val="0.33916611986001816"/>
        </c:manualLayout>
      </c:layout>
      <c:bar3DChart>
        <c:barDir val="col"/>
        <c:grouping val="clustered"/>
        <c:ser>
          <c:idx val="0"/>
          <c:order val="0"/>
          <c:spPr>
            <a:scene3d>
              <a:camera prst="orthographicFront"/>
              <a:lightRig rig="threePt" dir="t"/>
            </a:scene3d>
            <a:sp3d>
              <a:bevelT prst="angle"/>
              <a:bevelB prst="angle"/>
            </a:sp3d>
          </c:spPr>
          <c:dLbls>
            <c:dLbl>
              <c:idx val="0"/>
              <c:layout>
                <c:manualLayout>
                  <c:x val="-4.5897877223178537E-3"/>
                  <c:y val="0.11782945736434094"/>
                </c:manualLayout>
              </c:layout>
              <c:showVal val="1"/>
            </c:dLbl>
            <c:dLbl>
              <c:idx val="1"/>
              <c:layout>
                <c:manualLayout>
                  <c:x val="6.8846815834767714E-3"/>
                  <c:y val="0.10232558139534884"/>
                </c:manualLayout>
              </c:layout>
              <c:showVal val="1"/>
            </c:dLbl>
            <c:dLbl>
              <c:idx val="2"/>
              <c:layout>
                <c:manualLayout>
                  <c:x val="0"/>
                  <c:y val="0.13023255813953488"/>
                </c:manualLayout>
              </c:layout>
              <c:showVal val="1"/>
            </c:dLbl>
            <c:txPr>
              <a:bodyPr/>
              <a:lstStyle/>
              <a:p>
                <a:pPr>
                  <a:defRPr sz="1400" b="1"/>
                </a:pPr>
                <a:endParaRPr lang="ru-RU"/>
              </a:p>
            </c:txPr>
            <c:showVal val="1"/>
          </c:dLbls>
          <c:cat>
            <c:strRef>
              <c:f>Лист1!$A$436:$A$438</c:f>
              <c:strCache>
                <c:ptCount val="3"/>
                <c:pt idx="0">
                  <c:v>«Скорая медицинская помощь»</c:v>
                </c:pt>
                <c:pt idx="1">
                  <c:v>Амбулаторно-поликлиническая помощь (взрослая)</c:v>
                </c:pt>
                <c:pt idx="2">
                  <c:v>Амбулаторно-поликлиническая помощь (детская)</c:v>
                </c:pt>
              </c:strCache>
            </c:strRef>
          </c:cat>
          <c:val>
            <c:numRef>
              <c:f>Лист1!$B$436:$B$438</c:f>
              <c:numCache>
                <c:formatCode>General</c:formatCode>
                <c:ptCount val="3"/>
                <c:pt idx="0">
                  <c:v>8.56</c:v>
                </c:pt>
                <c:pt idx="1">
                  <c:v>7.25</c:v>
                </c:pt>
                <c:pt idx="2">
                  <c:v>8.99</c:v>
                </c:pt>
              </c:numCache>
            </c:numRef>
          </c:val>
        </c:ser>
        <c:shape val="box"/>
        <c:axId val="153764608"/>
        <c:axId val="153766144"/>
        <c:axId val="0"/>
      </c:bar3DChart>
      <c:catAx>
        <c:axId val="153764608"/>
        <c:scaling>
          <c:orientation val="minMax"/>
        </c:scaling>
        <c:axPos val="b"/>
        <c:tickLblPos val="nextTo"/>
        <c:txPr>
          <a:bodyPr/>
          <a:lstStyle/>
          <a:p>
            <a:pPr>
              <a:defRPr sz="1000"/>
            </a:pPr>
            <a:endParaRPr lang="ru-RU"/>
          </a:p>
        </c:txPr>
        <c:crossAx val="153766144"/>
        <c:crosses val="autoZero"/>
        <c:auto val="1"/>
        <c:lblAlgn val="ctr"/>
        <c:lblOffset val="100"/>
      </c:catAx>
      <c:valAx>
        <c:axId val="153766144"/>
        <c:scaling>
          <c:orientation val="minMax"/>
        </c:scaling>
        <c:delete val="1"/>
        <c:axPos val="l"/>
        <c:numFmt formatCode="General" sourceLinked="1"/>
        <c:tickLblPos val="nextTo"/>
        <c:crossAx val="153764608"/>
        <c:crosses val="autoZero"/>
        <c:crossBetween val="between"/>
      </c:valAx>
    </c:plotArea>
    <c:plotVisOnly val="1"/>
    <c:dispBlanksAs val="gap"/>
  </c:chart>
  <c:spPr>
    <a:ln>
      <a:noFill/>
    </a:ln>
  </c:spPr>
  <c:externalData r:id="rId1"/>
  <c:userShapes r:id="rId2"/>
</c:chartSpace>
</file>

<file path=word/charts/chart2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0.39488153021968286"/>
          <c:y val="0.16150234741784064"/>
          <c:w val="0.57641657806472757"/>
          <c:h val="0.79718309859154934"/>
        </c:manualLayout>
      </c:layout>
      <c:bar3DChart>
        <c:barDir val="bar"/>
        <c:grouping val="clustered"/>
        <c:varyColors val="1"/>
        <c:ser>
          <c:idx val="0"/>
          <c:order val="0"/>
          <c:dLbls>
            <c:dLbl>
              <c:idx val="0"/>
              <c:layout>
                <c:manualLayout>
                  <c:x val="1.8992574490062069E-2"/>
                  <c:y val="0"/>
                </c:manualLayout>
              </c:layout>
              <c:showVal val="1"/>
            </c:dLbl>
            <c:dLbl>
              <c:idx val="1"/>
              <c:layout>
                <c:manualLayout>
                  <c:x val="2.3375476295460971E-2"/>
                  <c:y val="-2.2529210807068168E-3"/>
                </c:manualLayout>
              </c:layout>
              <c:showVal val="1"/>
            </c:dLbl>
            <c:dLbl>
              <c:idx val="2"/>
              <c:layout>
                <c:manualLayout>
                  <c:x val="1.607063995312941E-2"/>
                  <c:y val="-2.2529210807067292E-3"/>
                </c:manualLayout>
              </c:layout>
              <c:showVal val="1"/>
            </c:dLbl>
            <c:dLbl>
              <c:idx val="3"/>
              <c:layout>
                <c:manualLayout>
                  <c:x val="2.9219345369326254E-2"/>
                  <c:y val="0"/>
                </c:manualLayout>
              </c:layout>
              <c:showVal val="1"/>
            </c:dLbl>
            <c:dLbl>
              <c:idx val="4"/>
              <c:layout>
                <c:manualLayout>
                  <c:x val="2.6297410832393602E-2"/>
                  <c:y val="0"/>
                </c:manualLayout>
              </c:layout>
              <c:showVal val="1"/>
            </c:dLbl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Val val="1"/>
          </c:dLbls>
          <c:cat>
            <c:strRef>
              <c:f>Лист1!$A$466:$A$470</c:f>
              <c:strCache>
                <c:ptCount val="5"/>
                <c:pt idx="0">
                  <c:v>Удовлетворен полностью</c:v>
                </c:pt>
                <c:pt idx="1">
                  <c:v>Скорее удовлетворен</c:v>
                </c:pt>
                <c:pt idx="2">
                  <c:v>Скорее не удовлетворен</c:v>
                </c:pt>
                <c:pt idx="3">
                  <c:v>Не удовлетворен</c:v>
                </c:pt>
                <c:pt idx="4">
                  <c:v>Затрудняюсь ответить</c:v>
                </c:pt>
              </c:strCache>
            </c:strRef>
          </c:cat>
          <c:val>
            <c:numRef>
              <c:f>Лист1!$B$466:$B$470</c:f>
              <c:numCache>
                <c:formatCode>General</c:formatCode>
                <c:ptCount val="5"/>
                <c:pt idx="0">
                  <c:v>15.2</c:v>
                </c:pt>
                <c:pt idx="1">
                  <c:v>60.7</c:v>
                </c:pt>
                <c:pt idx="2">
                  <c:v>15.5</c:v>
                </c:pt>
                <c:pt idx="3">
                  <c:v>5</c:v>
                </c:pt>
                <c:pt idx="4">
                  <c:v>3.6</c:v>
                </c:pt>
              </c:numCache>
            </c:numRef>
          </c:val>
        </c:ser>
        <c:shape val="cylinder"/>
        <c:axId val="153794816"/>
        <c:axId val="153800704"/>
        <c:axId val="0"/>
      </c:bar3DChart>
      <c:catAx>
        <c:axId val="153794816"/>
        <c:scaling>
          <c:orientation val="minMax"/>
        </c:scaling>
        <c:axPos val="l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153800704"/>
        <c:crosses val="autoZero"/>
        <c:auto val="1"/>
        <c:lblAlgn val="ctr"/>
        <c:lblOffset val="100"/>
      </c:catAx>
      <c:valAx>
        <c:axId val="153800704"/>
        <c:scaling>
          <c:orientation val="minMax"/>
        </c:scaling>
        <c:delete val="1"/>
        <c:axPos val="b"/>
        <c:numFmt formatCode="General" sourceLinked="1"/>
        <c:tickLblPos val="nextTo"/>
        <c:crossAx val="153794816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ln>
      <a:noFill/>
    </a:ln>
  </c:spPr>
  <c:externalData r:id="rId1"/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sideWall>
      <c:spPr>
        <a:gradFill>
          <a:gsLst>
            <a:gs pos="0">
              <a:schemeClr val="accent1">
                <a:tint val="66000"/>
                <a:satMod val="160000"/>
              </a:schemeClr>
            </a:gs>
            <a:gs pos="50000">
              <a:schemeClr val="accent1">
                <a:tint val="44500"/>
                <a:satMod val="160000"/>
              </a:schemeClr>
            </a:gs>
            <a:gs pos="100000">
              <a:schemeClr val="accent1">
                <a:tint val="23500"/>
                <a:satMod val="160000"/>
              </a:schemeClr>
            </a:gs>
          </a:gsLst>
          <a:lin ang="5400000" scaled="0"/>
        </a:gradFill>
      </c:spPr>
    </c:sideWall>
    <c:backWall>
      <c:spPr>
        <a:gradFill>
          <a:gsLst>
            <a:gs pos="0">
              <a:schemeClr val="accent1">
                <a:tint val="66000"/>
                <a:satMod val="160000"/>
              </a:schemeClr>
            </a:gs>
            <a:gs pos="50000">
              <a:schemeClr val="accent1">
                <a:tint val="44500"/>
                <a:satMod val="160000"/>
              </a:schemeClr>
            </a:gs>
            <a:gs pos="100000">
              <a:schemeClr val="accent1">
                <a:tint val="23500"/>
                <a:satMod val="160000"/>
              </a:schemeClr>
            </a:gs>
          </a:gsLst>
          <a:lin ang="5400000" scaled="0"/>
        </a:gradFill>
      </c:spPr>
    </c:backWall>
    <c:plotArea>
      <c:layout>
        <c:manualLayout>
          <c:layoutTarget val="inner"/>
          <c:xMode val="edge"/>
          <c:yMode val="edge"/>
          <c:x val="5.179365294748952E-2"/>
          <c:y val="0.10652784558709832"/>
          <c:w val="0.59079459635434162"/>
          <c:h val="0.80462337947875162"/>
        </c:manualLayout>
      </c:layout>
      <c:bar3DChart>
        <c:barDir val="col"/>
        <c:grouping val="clustered"/>
        <c:ser>
          <c:idx val="0"/>
          <c:order val="0"/>
          <c:tx>
            <c:strRef>
              <c:f>Лист1!$A$115</c:f>
              <c:strCache>
                <c:ptCount val="1"/>
                <c:pt idx="0">
                  <c:v>СМИ (ТВ, радио, пресса)</c:v>
                </c:pt>
              </c:strCache>
            </c:strRef>
          </c:tx>
          <c:dLbls>
            <c:showVal val="1"/>
          </c:dLbls>
          <c:cat>
            <c:strRef>
              <c:f>Лист1!$B$114:$F$114</c:f>
              <c:strCache>
                <c:ptCount val="5"/>
                <c:pt idx="0">
                  <c:v>2008 г.</c:v>
                </c:pt>
                <c:pt idx="1">
                  <c:v>2009 г.</c:v>
                </c:pt>
                <c:pt idx="2">
                  <c:v>2010 г.</c:v>
                </c:pt>
                <c:pt idx="3">
                  <c:v>2012 г.</c:v>
                </c:pt>
                <c:pt idx="4">
                  <c:v>2013 г.</c:v>
                </c:pt>
              </c:strCache>
            </c:strRef>
          </c:cat>
          <c:val>
            <c:numRef>
              <c:f>Лист1!$B$115:$F$115</c:f>
              <c:numCache>
                <c:formatCode>General</c:formatCode>
                <c:ptCount val="5"/>
                <c:pt idx="0">
                  <c:v>63</c:v>
                </c:pt>
                <c:pt idx="1">
                  <c:v>69</c:v>
                </c:pt>
                <c:pt idx="2">
                  <c:v>77.5</c:v>
                </c:pt>
                <c:pt idx="3">
                  <c:v>61.4</c:v>
                </c:pt>
                <c:pt idx="4">
                  <c:v>59.8</c:v>
                </c:pt>
              </c:numCache>
            </c:numRef>
          </c:val>
        </c:ser>
        <c:ser>
          <c:idx val="1"/>
          <c:order val="1"/>
          <c:tx>
            <c:strRef>
              <c:f>Лист1!$A$116</c:f>
              <c:strCache>
                <c:ptCount val="1"/>
                <c:pt idx="0">
                  <c:v>Интернет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-3.9506172839506172E-2"/>
                </c:manualLayout>
              </c:layout>
              <c:showVal val="1"/>
            </c:dLbl>
            <c:showVal val="1"/>
          </c:dLbls>
          <c:cat>
            <c:strRef>
              <c:f>Лист1!$B$114:$F$114</c:f>
              <c:strCache>
                <c:ptCount val="5"/>
                <c:pt idx="0">
                  <c:v>2008 г.</c:v>
                </c:pt>
                <c:pt idx="1">
                  <c:v>2009 г.</c:v>
                </c:pt>
                <c:pt idx="2">
                  <c:v>2010 г.</c:v>
                </c:pt>
                <c:pt idx="3">
                  <c:v>2012 г.</c:v>
                </c:pt>
                <c:pt idx="4">
                  <c:v>2013 г.</c:v>
                </c:pt>
              </c:strCache>
            </c:strRef>
          </c:cat>
          <c:val>
            <c:numRef>
              <c:f>Лист1!$B$116:$F$116</c:f>
              <c:numCache>
                <c:formatCode>General</c:formatCode>
                <c:ptCount val="5"/>
                <c:pt idx="0">
                  <c:v>17.899999999999999</c:v>
                </c:pt>
                <c:pt idx="1">
                  <c:v>32</c:v>
                </c:pt>
                <c:pt idx="2">
                  <c:v>33.1</c:v>
                </c:pt>
                <c:pt idx="3">
                  <c:v>43.5</c:v>
                </c:pt>
                <c:pt idx="4">
                  <c:v>53.1</c:v>
                </c:pt>
              </c:numCache>
            </c:numRef>
          </c:val>
        </c:ser>
        <c:ser>
          <c:idx val="2"/>
          <c:order val="2"/>
          <c:tx>
            <c:strRef>
              <c:f>Лист1!$A$117</c:f>
              <c:strCache>
                <c:ptCount val="1"/>
                <c:pt idx="0">
                  <c:v>Индивидуальная беседа с врачом</c:v>
                </c:pt>
              </c:strCache>
            </c:strRef>
          </c:tx>
          <c:dLbls>
            <c:dLbl>
              <c:idx val="0"/>
              <c:layout>
                <c:manualLayout>
                  <c:x val="1.2924071082390961E-2"/>
                  <c:y val="6.5843621399177101E-3"/>
                </c:manualLayout>
              </c:layout>
              <c:showVal val="1"/>
            </c:dLbl>
            <c:showVal val="1"/>
          </c:dLbls>
          <c:cat>
            <c:strRef>
              <c:f>Лист1!$B$114:$F$114</c:f>
              <c:strCache>
                <c:ptCount val="5"/>
                <c:pt idx="0">
                  <c:v>2008 г.</c:v>
                </c:pt>
                <c:pt idx="1">
                  <c:v>2009 г.</c:v>
                </c:pt>
                <c:pt idx="2">
                  <c:v>2010 г.</c:v>
                </c:pt>
                <c:pt idx="3">
                  <c:v>2012 г.</c:v>
                </c:pt>
                <c:pt idx="4">
                  <c:v>2013 г.</c:v>
                </c:pt>
              </c:strCache>
            </c:strRef>
          </c:cat>
          <c:val>
            <c:numRef>
              <c:f>Лист1!$B$117:$F$117</c:f>
              <c:numCache>
                <c:formatCode>General</c:formatCode>
                <c:ptCount val="5"/>
                <c:pt idx="0">
                  <c:v>17.399999999999999</c:v>
                </c:pt>
                <c:pt idx="1">
                  <c:v>28.9</c:v>
                </c:pt>
                <c:pt idx="2">
                  <c:v>26.3</c:v>
                </c:pt>
                <c:pt idx="3">
                  <c:v>30.8</c:v>
                </c:pt>
                <c:pt idx="4">
                  <c:v>25</c:v>
                </c:pt>
              </c:numCache>
            </c:numRef>
          </c:val>
        </c:ser>
        <c:ser>
          <c:idx val="3"/>
          <c:order val="3"/>
          <c:tx>
            <c:strRef>
              <c:f>Лист1!$A$118</c:f>
              <c:strCache>
                <c:ptCount val="1"/>
                <c:pt idx="0">
                  <c:v>Лекции</c:v>
                </c:pt>
              </c:strCache>
            </c:strRef>
          </c:tx>
          <c:dLbls>
            <c:showVal val="1"/>
          </c:dLbls>
          <c:cat>
            <c:strRef>
              <c:f>Лист1!$B$114:$F$114</c:f>
              <c:strCache>
                <c:ptCount val="5"/>
                <c:pt idx="0">
                  <c:v>2008 г.</c:v>
                </c:pt>
                <c:pt idx="1">
                  <c:v>2009 г.</c:v>
                </c:pt>
                <c:pt idx="2">
                  <c:v>2010 г.</c:v>
                </c:pt>
                <c:pt idx="3">
                  <c:v>2012 г.</c:v>
                </c:pt>
                <c:pt idx="4">
                  <c:v>2013 г.</c:v>
                </c:pt>
              </c:strCache>
            </c:strRef>
          </c:cat>
          <c:val>
            <c:numRef>
              <c:f>Лист1!$B$118:$F$118</c:f>
              <c:numCache>
                <c:formatCode>General</c:formatCode>
                <c:ptCount val="5"/>
                <c:pt idx="0">
                  <c:v>1.9000000000000001</c:v>
                </c:pt>
                <c:pt idx="1">
                  <c:v>1.7</c:v>
                </c:pt>
                <c:pt idx="2">
                  <c:v>7.5</c:v>
                </c:pt>
                <c:pt idx="3">
                  <c:v>2.8</c:v>
                </c:pt>
                <c:pt idx="4">
                  <c:v>4.3</c:v>
                </c:pt>
              </c:numCache>
            </c:numRef>
          </c:val>
        </c:ser>
        <c:ser>
          <c:idx val="4"/>
          <c:order val="4"/>
          <c:tx>
            <c:strRef>
              <c:f>Лист1!$A$119</c:f>
              <c:strCache>
                <c:ptCount val="1"/>
                <c:pt idx="0">
                  <c:v>Школа здоровья</c:v>
                </c:pt>
              </c:strCache>
            </c:strRef>
          </c:tx>
          <c:dLbls>
            <c:dLbl>
              <c:idx val="0"/>
              <c:layout>
                <c:manualLayout>
                  <c:x val="-6.4620355411954484E-3"/>
                  <c:y val="-6.2551440329218111E-2"/>
                </c:manualLayout>
              </c:layout>
              <c:showVal val="1"/>
            </c:dLbl>
            <c:dLbl>
              <c:idx val="3"/>
              <c:layout>
                <c:manualLayout>
                  <c:x val="0"/>
                  <c:y val="-2.9629629629629676E-2"/>
                </c:manualLayout>
              </c:layout>
              <c:showVal val="1"/>
            </c:dLbl>
            <c:dLbl>
              <c:idx val="4"/>
              <c:layout>
                <c:manualLayout>
                  <c:x val="2.154011847065246E-3"/>
                  <c:y val="0"/>
                </c:manualLayout>
              </c:layout>
              <c:showVal val="1"/>
            </c:dLbl>
            <c:showVal val="1"/>
          </c:dLbls>
          <c:cat>
            <c:strRef>
              <c:f>Лист1!$B$114:$F$114</c:f>
              <c:strCache>
                <c:ptCount val="5"/>
                <c:pt idx="0">
                  <c:v>2008 г.</c:v>
                </c:pt>
                <c:pt idx="1">
                  <c:v>2009 г.</c:v>
                </c:pt>
                <c:pt idx="2">
                  <c:v>2010 г.</c:v>
                </c:pt>
                <c:pt idx="3">
                  <c:v>2012 г.</c:v>
                </c:pt>
                <c:pt idx="4">
                  <c:v>2013 г.</c:v>
                </c:pt>
              </c:strCache>
            </c:strRef>
          </c:cat>
          <c:val>
            <c:numRef>
              <c:f>Лист1!$B$119:$F$119</c:f>
              <c:numCache>
                <c:formatCode>General</c:formatCode>
                <c:ptCount val="5"/>
                <c:pt idx="0">
                  <c:v>1.4</c:v>
                </c:pt>
                <c:pt idx="1">
                  <c:v>6.4</c:v>
                </c:pt>
                <c:pt idx="2">
                  <c:v>3.1</c:v>
                </c:pt>
                <c:pt idx="3">
                  <c:v>3.8</c:v>
                </c:pt>
                <c:pt idx="4">
                  <c:v>1.4</c:v>
                </c:pt>
              </c:numCache>
            </c:numRef>
          </c:val>
        </c:ser>
        <c:shape val="box"/>
        <c:axId val="149683200"/>
        <c:axId val="151233280"/>
        <c:axId val="0"/>
      </c:bar3DChart>
      <c:catAx>
        <c:axId val="149683200"/>
        <c:scaling>
          <c:orientation val="minMax"/>
        </c:scaling>
        <c:axPos val="b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151233280"/>
        <c:crosses val="autoZero"/>
        <c:auto val="1"/>
        <c:lblAlgn val="ctr"/>
        <c:lblOffset val="100"/>
      </c:catAx>
      <c:valAx>
        <c:axId val="151233280"/>
        <c:scaling>
          <c:orientation val="minMax"/>
        </c:scaling>
        <c:axPos val="l"/>
        <c:majorGridlines/>
        <c:numFmt formatCode="General" sourceLinked="1"/>
        <c:tickLblPos val="nextTo"/>
        <c:crossAx val="149683200"/>
        <c:crosses val="autoZero"/>
        <c:crossBetween val="between"/>
      </c:valAx>
    </c:plotArea>
    <c:legend>
      <c:legendPos val="r"/>
      <c:txPr>
        <a:bodyPr/>
        <a:lstStyle/>
        <a:p>
          <a:pPr>
            <a:defRPr sz="1200"/>
          </a:pPr>
          <a:endParaRPr lang="ru-RU"/>
        </a:p>
      </c:txPr>
    </c:legend>
    <c:plotVisOnly val="1"/>
    <c:dispBlanksAs val="gap"/>
  </c:chart>
  <c:spPr>
    <a:ln>
      <a:noFill/>
    </a:ln>
  </c:spPr>
  <c:externalData r:id="rId1"/>
  <c:userShapes r:id="rId2"/>
</c:chartSpace>
</file>

<file path=word/charts/chart3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30871681630202197"/>
          <c:y val="0.16583747927031509"/>
          <c:w val="0.66422291309527404"/>
          <c:h val="0.79767827529021562"/>
        </c:manualLayout>
      </c:layout>
      <c:barChart>
        <c:barDir val="bar"/>
        <c:grouping val="clustered"/>
        <c:varyColors val="1"/>
        <c:ser>
          <c:idx val="0"/>
          <c:order val="0"/>
          <c:dLbls>
            <c:txPr>
              <a:bodyPr/>
              <a:lstStyle/>
              <a:p>
                <a:pPr>
                  <a:defRPr sz="1200"/>
                </a:pPr>
                <a:endParaRPr lang="ru-RU"/>
              </a:p>
            </c:txPr>
            <c:showVal val="1"/>
          </c:dLbls>
          <c:cat>
            <c:strRef>
              <c:f>Лист1!$A$494:$A$497</c:f>
              <c:strCache>
                <c:ptCount val="4"/>
                <c:pt idx="0">
                  <c:v>В терапевтическом</c:v>
                </c:pt>
                <c:pt idx="1">
                  <c:v>В хирургическом</c:v>
                </c:pt>
                <c:pt idx="2">
                  <c:v>В гинекологическом</c:v>
                </c:pt>
                <c:pt idx="3">
                  <c:v>В детском</c:v>
                </c:pt>
              </c:strCache>
            </c:strRef>
          </c:cat>
          <c:val>
            <c:numRef>
              <c:f>Лист1!$B$494:$B$497</c:f>
              <c:numCache>
                <c:formatCode>General</c:formatCode>
                <c:ptCount val="4"/>
                <c:pt idx="0">
                  <c:v>12.8</c:v>
                </c:pt>
                <c:pt idx="1">
                  <c:v>36.200000000000003</c:v>
                </c:pt>
                <c:pt idx="2">
                  <c:v>28.2</c:v>
                </c:pt>
                <c:pt idx="3">
                  <c:v>22.8</c:v>
                </c:pt>
              </c:numCache>
            </c:numRef>
          </c:val>
        </c:ser>
        <c:axId val="153808256"/>
        <c:axId val="153814144"/>
      </c:barChart>
      <c:catAx>
        <c:axId val="153808256"/>
        <c:scaling>
          <c:orientation val="minMax"/>
        </c:scaling>
        <c:axPos val="l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153814144"/>
        <c:crosses val="autoZero"/>
        <c:auto val="1"/>
        <c:lblAlgn val="ctr"/>
        <c:lblOffset val="100"/>
      </c:catAx>
      <c:valAx>
        <c:axId val="153814144"/>
        <c:scaling>
          <c:orientation val="minMax"/>
        </c:scaling>
        <c:delete val="1"/>
        <c:axPos val="b"/>
        <c:numFmt formatCode="General" sourceLinked="1"/>
        <c:tickLblPos val="nextTo"/>
        <c:crossAx val="153808256"/>
        <c:crosses val="autoZero"/>
        <c:crossBetween val="between"/>
      </c:valAx>
    </c:plotArea>
    <c:plotVisOnly val="1"/>
    <c:dispBlanksAs val="gap"/>
  </c:chart>
  <c:spPr>
    <a:noFill/>
    <a:ln>
      <a:noFill/>
    </a:ln>
  </c:spPr>
  <c:externalData r:id="rId1"/>
  <c:userShapes r:id="rId2"/>
</c:chartSpace>
</file>

<file path=word/charts/chart3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7.8565835520559887E-2"/>
          <c:y val="0.15607723236723131"/>
          <c:w val="0.57492366579177601"/>
          <c:h val="0.73394510526609824"/>
        </c:manualLayout>
      </c:layout>
      <c:doughnutChart>
        <c:varyColors val="1"/>
        <c:ser>
          <c:idx val="0"/>
          <c:order val="0"/>
          <c:spPr>
            <a:scene3d>
              <a:camera prst="orthographicFront"/>
              <a:lightRig rig="threePt" dir="t"/>
            </a:scene3d>
            <a:sp3d>
              <a:bevelT/>
              <a:bevelB/>
            </a:sp3d>
          </c:spPr>
          <c:dLbls>
            <c:txPr>
              <a:bodyPr/>
              <a:lstStyle/>
              <a:p>
                <a:pPr>
                  <a:defRPr sz="1200"/>
                </a:pPr>
                <a:endParaRPr lang="ru-RU"/>
              </a:p>
            </c:txPr>
            <c:showVal val="1"/>
            <c:showLeaderLines val="1"/>
          </c:dLbls>
          <c:cat>
            <c:strRef>
              <c:f>Лист1!$A$505:$A$506</c:f>
              <c:strCache>
                <c:ptCount val="2"/>
                <c:pt idx="0">
                  <c:v>Плановая</c:v>
                </c:pt>
                <c:pt idx="1">
                  <c:v>Экстренная</c:v>
                </c:pt>
              </c:strCache>
            </c:strRef>
          </c:cat>
          <c:val>
            <c:numRef>
              <c:f>Лист1!$B$505:$B$506</c:f>
              <c:numCache>
                <c:formatCode>General</c:formatCode>
                <c:ptCount val="2"/>
                <c:pt idx="0">
                  <c:v>40.800000000000004</c:v>
                </c:pt>
                <c:pt idx="1">
                  <c:v>59.2</c:v>
                </c:pt>
              </c:numCache>
            </c:numRef>
          </c:val>
        </c:ser>
        <c:firstSliceAng val="0"/>
        <c:holeSize val="50"/>
      </c:doughnutChart>
    </c:plotArea>
    <c:legend>
      <c:legendPos val="r"/>
      <c:txPr>
        <a:bodyPr/>
        <a:lstStyle/>
        <a:p>
          <a:pPr>
            <a:defRPr sz="1200"/>
          </a:pPr>
          <a:endParaRPr lang="ru-RU"/>
        </a:p>
      </c:txPr>
    </c:legend>
    <c:plotVisOnly val="1"/>
    <c:dispBlanksAs val="zero"/>
  </c:chart>
  <c:spPr>
    <a:noFill/>
    <a:ln>
      <a:noFill/>
    </a:ln>
  </c:spPr>
  <c:externalData r:id="rId1"/>
  <c:userShapes r:id="rId2"/>
</c:chartSpace>
</file>

<file path=word/charts/chart3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0.29286911897206946"/>
          <c:y val="0.12794612794612825"/>
          <c:w val="0.67976769694833084"/>
          <c:h val="0.83501683501683499"/>
        </c:manualLayout>
      </c:layout>
      <c:bar3DChart>
        <c:barDir val="bar"/>
        <c:grouping val="clustered"/>
        <c:ser>
          <c:idx val="0"/>
          <c:order val="0"/>
          <c:dLbls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Val val="1"/>
          </c:dLbls>
          <c:cat>
            <c:strRef>
              <c:f>Лист1!$A$533:$A$538</c:f>
              <c:strCache>
                <c:ptCount val="6"/>
                <c:pt idx="0">
                  <c:v>Менее 1 дня</c:v>
                </c:pt>
                <c:pt idx="1">
                  <c:v>1 день</c:v>
                </c:pt>
                <c:pt idx="2">
                  <c:v>От 1 дня до 7 дней</c:v>
                </c:pt>
                <c:pt idx="3">
                  <c:v>От 1 до 2 недель</c:v>
                </c:pt>
                <c:pt idx="4">
                  <c:v>От 2 до 4 недель</c:v>
                </c:pt>
                <c:pt idx="5">
                  <c:v>Больше месяца</c:v>
                </c:pt>
              </c:strCache>
            </c:strRef>
          </c:cat>
          <c:val>
            <c:numRef>
              <c:f>Лист1!$B$533:$B$538</c:f>
              <c:numCache>
                <c:formatCode>General</c:formatCode>
                <c:ptCount val="6"/>
                <c:pt idx="0">
                  <c:v>44.9</c:v>
                </c:pt>
                <c:pt idx="1">
                  <c:v>14</c:v>
                </c:pt>
                <c:pt idx="2">
                  <c:v>23.4</c:v>
                </c:pt>
                <c:pt idx="3">
                  <c:v>14</c:v>
                </c:pt>
                <c:pt idx="4">
                  <c:v>1.9000000000000001</c:v>
                </c:pt>
                <c:pt idx="5">
                  <c:v>1.9000000000000001</c:v>
                </c:pt>
              </c:numCache>
            </c:numRef>
          </c:val>
          <c:shape val="cone"/>
        </c:ser>
        <c:shape val="box"/>
        <c:axId val="153873792"/>
        <c:axId val="153875584"/>
        <c:axId val="0"/>
      </c:bar3DChart>
      <c:catAx>
        <c:axId val="153873792"/>
        <c:scaling>
          <c:orientation val="minMax"/>
        </c:scaling>
        <c:axPos val="l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153875584"/>
        <c:crosses val="autoZero"/>
        <c:auto val="1"/>
        <c:lblAlgn val="ctr"/>
        <c:lblOffset val="100"/>
      </c:catAx>
      <c:valAx>
        <c:axId val="153875584"/>
        <c:scaling>
          <c:orientation val="minMax"/>
        </c:scaling>
        <c:delete val="1"/>
        <c:axPos val="b"/>
        <c:numFmt formatCode="General" sourceLinked="1"/>
        <c:tickLblPos val="nextTo"/>
        <c:crossAx val="153873792"/>
        <c:crosses val="autoZero"/>
        <c:crossBetween val="between"/>
      </c:valAx>
    </c:plotArea>
    <c:plotVisOnly val="1"/>
    <c:dispBlanksAs val="gap"/>
  </c:chart>
  <c:spPr>
    <a:ln>
      <a:noFill/>
    </a:ln>
  </c:spPr>
  <c:externalData r:id="rId1"/>
  <c:userShapes r:id="rId2"/>
</c:chartSpace>
</file>

<file path=word/charts/chart3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7.3068872720023922E-2"/>
          <c:y val="0.13234120734908136"/>
          <c:w val="0.62212166517160061"/>
          <c:h val="0.77023822022247346"/>
        </c:manualLayout>
      </c:layout>
      <c:pie3DChart>
        <c:varyColors val="1"/>
        <c:ser>
          <c:idx val="0"/>
          <c:order val="0"/>
          <c:dLbls>
            <c:dLbl>
              <c:idx val="0"/>
              <c:layout>
                <c:manualLayout>
                  <c:x val="-0.14393270040376749"/>
                  <c:y val="-0.19977262193118786"/>
                </c:manualLayout>
              </c:layout>
              <c:showVal val="1"/>
            </c:dLbl>
            <c:dLbl>
              <c:idx val="1"/>
              <c:layout>
                <c:manualLayout>
                  <c:x val="8.3697378459542754E-2"/>
                  <c:y val="6.4450645907986881E-2"/>
                </c:manualLayout>
              </c:layout>
              <c:showVal val="1"/>
            </c:dLbl>
            <c:dLbl>
              <c:idx val="2"/>
              <c:layout>
                <c:manualLayout>
                  <c:x val="8.0956777641045998E-3"/>
                  <c:y val="9.0402668894418475E-2"/>
                </c:manualLayout>
              </c:layout>
              <c:showVal val="1"/>
            </c:dLbl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Val val="1"/>
            <c:showLeaderLines val="1"/>
          </c:dLbls>
          <c:cat>
            <c:strRef>
              <c:f>Лист1!$A$542:$A$544</c:f>
              <c:strCache>
                <c:ptCount val="3"/>
                <c:pt idx="0">
                  <c:v>До 1 часа </c:v>
                </c:pt>
                <c:pt idx="1">
                  <c:v>1-3 часа </c:v>
                </c:pt>
                <c:pt idx="2">
                  <c:v>Более 3 часов</c:v>
                </c:pt>
              </c:strCache>
            </c:strRef>
          </c:cat>
          <c:val>
            <c:numRef>
              <c:f>Лист1!$B$542:$B$544</c:f>
              <c:numCache>
                <c:formatCode>General</c:formatCode>
                <c:ptCount val="3"/>
                <c:pt idx="0">
                  <c:v>80.099999999999994</c:v>
                </c:pt>
                <c:pt idx="1">
                  <c:v>17.7</c:v>
                </c:pt>
                <c:pt idx="2">
                  <c:v>2.1</c:v>
                </c:pt>
              </c:numCache>
            </c:numRef>
          </c:val>
        </c:ser>
      </c:pie3DChart>
    </c:plotArea>
    <c:legend>
      <c:legendPos val="r"/>
      <c:txPr>
        <a:bodyPr/>
        <a:lstStyle/>
        <a:p>
          <a:pPr>
            <a:defRPr sz="1200"/>
          </a:pPr>
          <a:endParaRPr lang="ru-RU"/>
        </a:p>
      </c:txPr>
    </c:legend>
    <c:plotVisOnly val="1"/>
    <c:dispBlanksAs val="zero"/>
  </c:chart>
  <c:spPr>
    <a:ln>
      <a:noFill/>
    </a:ln>
  </c:spPr>
  <c:externalData r:id="rId1"/>
  <c:userShapes r:id="rId2"/>
</c:chartSpace>
</file>

<file path=word/charts/chart3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perspective val="30"/>
    </c:view3D>
    <c:sideWall>
      <c:spPr>
        <a:gradFill>
          <a:gsLst>
            <a:gs pos="0">
              <a:srgbClr val="4F81BD">
                <a:tint val="66000"/>
                <a:satMod val="160000"/>
              </a:srgbClr>
            </a:gs>
            <a:gs pos="50000">
              <a:srgbClr val="4F81BD">
                <a:tint val="44500"/>
                <a:satMod val="160000"/>
              </a:srgbClr>
            </a:gs>
            <a:gs pos="100000">
              <a:srgbClr val="4F81BD">
                <a:tint val="23500"/>
                <a:satMod val="160000"/>
              </a:srgbClr>
            </a:gs>
          </a:gsLst>
          <a:lin ang="5400000" scaled="0"/>
        </a:gradFill>
      </c:spPr>
    </c:sideWall>
    <c:backWall>
      <c:spPr>
        <a:gradFill>
          <a:gsLst>
            <a:gs pos="0">
              <a:srgbClr val="4F81BD">
                <a:tint val="66000"/>
                <a:satMod val="160000"/>
              </a:srgbClr>
            </a:gs>
            <a:gs pos="50000">
              <a:srgbClr val="4F81BD">
                <a:tint val="44500"/>
                <a:satMod val="160000"/>
              </a:srgbClr>
            </a:gs>
            <a:gs pos="100000">
              <a:srgbClr val="4F81BD">
                <a:tint val="23500"/>
                <a:satMod val="160000"/>
              </a:srgbClr>
            </a:gs>
          </a:gsLst>
          <a:lin ang="5400000" scaled="0"/>
        </a:gradFill>
      </c:spPr>
    </c:backWall>
    <c:plotArea>
      <c:layout>
        <c:manualLayout>
          <c:layoutTarget val="inner"/>
          <c:xMode val="edge"/>
          <c:yMode val="edge"/>
          <c:x val="4.9883195880135948E-2"/>
          <c:y val="0.15274463007159958"/>
          <c:w val="0.60000613667367608"/>
          <c:h val="0.40733855762063148"/>
        </c:manualLayout>
      </c:layout>
      <c:bar3DChart>
        <c:barDir val="col"/>
        <c:grouping val="standard"/>
        <c:ser>
          <c:idx val="0"/>
          <c:order val="0"/>
          <c:tx>
            <c:strRef>
              <c:f>Лист1!$J$565</c:f>
              <c:strCache>
                <c:ptCount val="1"/>
                <c:pt idx="0">
                  <c:v>Лечащий врач</c:v>
                </c:pt>
              </c:strCache>
            </c:strRef>
          </c:tx>
          <c:dLbls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Val val="1"/>
          </c:dLbls>
          <c:cat>
            <c:strRef>
              <c:f>Лист1!$I$566:$I$570</c:f>
              <c:strCache>
                <c:ptCount val="5"/>
                <c:pt idx="0">
                  <c:v>1 раз в день</c:v>
                </c:pt>
                <c:pt idx="1">
                  <c:v>1 раз в два дня</c:v>
                </c:pt>
                <c:pt idx="2">
                  <c:v>1 раз в три дня</c:v>
                </c:pt>
                <c:pt idx="3">
                  <c:v>Реже, чем один раз в три дня</c:v>
                </c:pt>
                <c:pt idx="4">
                  <c:v>Не осматривал вообще</c:v>
                </c:pt>
              </c:strCache>
            </c:strRef>
          </c:cat>
          <c:val>
            <c:numRef>
              <c:f>Лист1!$J$566:$J$570</c:f>
              <c:numCache>
                <c:formatCode>General</c:formatCode>
                <c:ptCount val="5"/>
                <c:pt idx="0">
                  <c:v>91.3</c:v>
                </c:pt>
                <c:pt idx="1">
                  <c:v>8.7000000000000011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Лист1!$K$565</c:f>
              <c:strCache>
                <c:ptCount val="1"/>
                <c:pt idx="0">
                  <c:v>Заведующий отделением</c:v>
                </c:pt>
              </c:strCache>
            </c:strRef>
          </c:tx>
          <c:dLbls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Val val="1"/>
          </c:dLbls>
          <c:cat>
            <c:strRef>
              <c:f>Лист1!$I$566:$I$570</c:f>
              <c:strCache>
                <c:ptCount val="5"/>
                <c:pt idx="0">
                  <c:v>1 раз в день</c:v>
                </c:pt>
                <c:pt idx="1">
                  <c:v>1 раз в два дня</c:v>
                </c:pt>
                <c:pt idx="2">
                  <c:v>1 раз в три дня</c:v>
                </c:pt>
                <c:pt idx="3">
                  <c:v>Реже, чем один раз в три дня</c:v>
                </c:pt>
                <c:pt idx="4">
                  <c:v>Не осматривал вообще</c:v>
                </c:pt>
              </c:strCache>
            </c:strRef>
          </c:cat>
          <c:val>
            <c:numRef>
              <c:f>Лист1!$K$566:$K$570</c:f>
              <c:numCache>
                <c:formatCode>General</c:formatCode>
                <c:ptCount val="5"/>
                <c:pt idx="0">
                  <c:v>42.2</c:v>
                </c:pt>
                <c:pt idx="1">
                  <c:v>23.1</c:v>
                </c:pt>
                <c:pt idx="2">
                  <c:v>24.5</c:v>
                </c:pt>
                <c:pt idx="3">
                  <c:v>8.8000000000000007</c:v>
                </c:pt>
                <c:pt idx="4">
                  <c:v>1.4</c:v>
                </c:pt>
              </c:numCache>
            </c:numRef>
          </c:val>
        </c:ser>
        <c:shape val="box"/>
        <c:axId val="153932544"/>
        <c:axId val="153934080"/>
        <c:axId val="153858496"/>
      </c:bar3DChart>
      <c:catAx>
        <c:axId val="153932544"/>
        <c:scaling>
          <c:orientation val="minMax"/>
        </c:scaling>
        <c:axPos val="b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153934080"/>
        <c:crosses val="autoZero"/>
        <c:auto val="1"/>
        <c:lblAlgn val="ctr"/>
        <c:lblOffset val="100"/>
      </c:catAx>
      <c:valAx>
        <c:axId val="153934080"/>
        <c:scaling>
          <c:orientation val="minMax"/>
        </c:scaling>
        <c:delete val="1"/>
        <c:axPos val="l"/>
        <c:numFmt formatCode="General" sourceLinked="1"/>
        <c:tickLblPos val="nextTo"/>
        <c:crossAx val="153932544"/>
        <c:crosses val="autoZero"/>
        <c:crossBetween val="between"/>
      </c:valAx>
      <c:serAx>
        <c:axId val="153858496"/>
        <c:scaling>
          <c:orientation val="minMax"/>
        </c:scaling>
        <c:delete val="1"/>
        <c:axPos val="b"/>
        <c:tickLblPos val="nextTo"/>
        <c:crossAx val="153934080"/>
        <c:crosses val="autoZero"/>
      </c:serAx>
    </c:plotArea>
    <c:legend>
      <c:legendPos val="r"/>
      <c:layout>
        <c:manualLayout>
          <c:xMode val="edge"/>
          <c:yMode val="edge"/>
          <c:x val="0.67129474452338289"/>
          <c:y val="0.44724054033113764"/>
          <c:w val="0.20676500009165177"/>
          <c:h val="8.8293689982491846E-2"/>
        </c:manualLayout>
      </c:layout>
      <c:txPr>
        <a:bodyPr/>
        <a:lstStyle/>
        <a:p>
          <a:pPr>
            <a:defRPr sz="1200"/>
          </a:pPr>
          <a:endParaRPr lang="ru-RU"/>
        </a:p>
      </c:txPr>
    </c:legend>
    <c:plotVisOnly val="1"/>
    <c:dispBlanksAs val="gap"/>
  </c:chart>
  <c:spPr>
    <a:ln>
      <a:noFill/>
    </a:ln>
  </c:spPr>
  <c:externalData r:id="rId1"/>
  <c:userShapes r:id="rId2"/>
</c:chartSpace>
</file>

<file path=word/charts/chart3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0.47199403156797182"/>
          <c:y val="0.10724637681159437"/>
          <c:w val="0.50289181318088905"/>
          <c:h val="0.86086956521739133"/>
        </c:manualLayout>
      </c:layout>
      <c:bar3DChart>
        <c:barDir val="bar"/>
        <c:grouping val="clustered"/>
        <c:ser>
          <c:idx val="0"/>
          <c:order val="0"/>
          <c:dLbls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Val val="1"/>
          </c:dLbls>
          <c:cat>
            <c:strRef>
              <c:f>Лист1!$B$622:$B$628</c:f>
              <c:strCache>
                <c:ptCount val="7"/>
                <c:pt idx="0">
                  <c:v>Осмотр и оформление в приёмном отделении</c:v>
                </c:pt>
                <c:pt idx="1">
                  <c:v>Отношение врачей к пациентам</c:v>
                </c:pt>
                <c:pt idx="2">
                  <c:v>Отношение среднего медицинского персонала к пациентам</c:v>
                </c:pt>
                <c:pt idx="3">
                  <c:v>Качество питания в стационаре</c:v>
                </c:pt>
                <c:pt idx="4">
                  <c:v>Материально-техническая оснащенность стационара</c:v>
                </c:pt>
                <c:pt idx="5">
                  <c:v>Обстановка, оснащение палаты</c:v>
                </c:pt>
                <c:pt idx="6">
                  <c:v>Чистота и порядок в стационаре</c:v>
                </c:pt>
              </c:strCache>
            </c:strRef>
          </c:cat>
          <c:val>
            <c:numRef>
              <c:f>Лист1!$C$622:$C$628</c:f>
              <c:numCache>
                <c:formatCode>General</c:formatCode>
                <c:ptCount val="7"/>
                <c:pt idx="0">
                  <c:v>8.83</c:v>
                </c:pt>
                <c:pt idx="1">
                  <c:v>9.6399999999999988</c:v>
                </c:pt>
                <c:pt idx="2">
                  <c:v>9.7299999999999986</c:v>
                </c:pt>
                <c:pt idx="3">
                  <c:v>7.49</c:v>
                </c:pt>
                <c:pt idx="4">
                  <c:v>8.51</c:v>
                </c:pt>
                <c:pt idx="5">
                  <c:v>8.2800000000000011</c:v>
                </c:pt>
                <c:pt idx="6">
                  <c:v>9.5300000000000011</c:v>
                </c:pt>
              </c:numCache>
            </c:numRef>
          </c:val>
        </c:ser>
        <c:shape val="cylinder"/>
        <c:axId val="155033600"/>
        <c:axId val="155035136"/>
        <c:axId val="0"/>
      </c:bar3DChart>
      <c:catAx>
        <c:axId val="155033600"/>
        <c:scaling>
          <c:orientation val="minMax"/>
        </c:scaling>
        <c:axPos val="l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155035136"/>
        <c:crosses val="autoZero"/>
        <c:auto val="1"/>
        <c:lblAlgn val="ctr"/>
        <c:lblOffset val="100"/>
      </c:catAx>
      <c:valAx>
        <c:axId val="155035136"/>
        <c:scaling>
          <c:orientation val="minMax"/>
        </c:scaling>
        <c:delete val="1"/>
        <c:axPos val="b"/>
        <c:numFmt formatCode="General" sourceLinked="1"/>
        <c:tickLblPos val="nextTo"/>
        <c:crossAx val="155033600"/>
        <c:crosses val="autoZero"/>
        <c:crossBetween val="between"/>
      </c:valAx>
    </c:plotArea>
    <c:plotVisOnly val="1"/>
    <c:dispBlanksAs val="gap"/>
  </c:chart>
  <c:spPr>
    <a:ln>
      <a:noFill/>
    </a:ln>
  </c:spPr>
  <c:externalData r:id="rId1"/>
  <c:userShapes r:id="rId2"/>
</c:chartSpace>
</file>

<file path=word/charts/chart3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2.404371584699461E-2"/>
          <c:y val="0.15438596491228071"/>
          <c:w val="0.95191256830601056"/>
          <c:h val="0.68882166045033955"/>
        </c:manualLayout>
      </c:layout>
      <c:bar3DChart>
        <c:barDir val="col"/>
        <c:grouping val="clustered"/>
        <c:ser>
          <c:idx val="0"/>
          <c:order val="0"/>
          <c:dLbls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Val val="1"/>
          </c:dLbls>
          <c:cat>
            <c:strRef>
              <c:f>Лист1!$A$667:$A$671</c:f>
              <c:strCache>
                <c:ptCount val="5"/>
                <c:pt idx="0">
                  <c:v>Да, полностью удовлетворен</c:v>
                </c:pt>
                <c:pt idx="1">
                  <c:v>Скорее да, чем нет</c:v>
                </c:pt>
                <c:pt idx="2">
                  <c:v>Скорее нет, чем да</c:v>
                </c:pt>
                <c:pt idx="3">
                  <c:v>Нет, не удовлетворен</c:v>
                </c:pt>
                <c:pt idx="4">
                  <c:v>Затрудняюсь ответить</c:v>
                </c:pt>
              </c:strCache>
            </c:strRef>
          </c:cat>
          <c:val>
            <c:numRef>
              <c:f>Лист1!$B$667:$B$671</c:f>
              <c:numCache>
                <c:formatCode>General</c:formatCode>
                <c:ptCount val="5"/>
                <c:pt idx="0">
                  <c:v>56</c:v>
                </c:pt>
                <c:pt idx="1">
                  <c:v>40.700000000000003</c:v>
                </c:pt>
                <c:pt idx="2">
                  <c:v>0.70000000000000062</c:v>
                </c:pt>
                <c:pt idx="3">
                  <c:v>0</c:v>
                </c:pt>
                <c:pt idx="4">
                  <c:v>2.7</c:v>
                </c:pt>
              </c:numCache>
            </c:numRef>
          </c:val>
        </c:ser>
        <c:shape val="cylinder"/>
        <c:axId val="155059712"/>
        <c:axId val="155061248"/>
        <c:axId val="0"/>
      </c:bar3DChart>
      <c:catAx>
        <c:axId val="155059712"/>
        <c:scaling>
          <c:orientation val="minMax"/>
        </c:scaling>
        <c:axPos val="b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155061248"/>
        <c:crosses val="autoZero"/>
        <c:auto val="1"/>
        <c:lblAlgn val="ctr"/>
        <c:lblOffset val="100"/>
      </c:catAx>
      <c:valAx>
        <c:axId val="155061248"/>
        <c:scaling>
          <c:orientation val="minMax"/>
        </c:scaling>
        <c:delete val="1"/>
        <c:axPos val="l"/>
        <c:numFmt formatCode="General" sourceLinked="1"/>
        <c:tickLblPos val="nextTo"/>
        <c:crossAx val="155059712"/>
        <c:crosses val="autoZero"/>
        <c:crossBetween val="between"/>
      </c:valAx>
    </c:plotArea>
    <c:plotVisOnly val="1"/>
    <c:dispBlanksAs val="gap"/>
  </c:chart>
  <c:spPr>
    <a:ln>
      <a:noFill/>
    </a:ln>
  </c:spPr>
  <c:externalData r:id="rId1"/>
  <c:userShapes r:id="rId2"/>
</c:chartSpace>
</file>

<file path=word/charts/chart3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sideWall>
      <c:spPr>
        <a:noFill/>
        <a:ln w="25400">
          <a:noFill/>
        </a:ln>
      </c:spPr>
    </c:sideWall>
    <c:backWall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2.6474127557160138E-2"/>
          <c:y val="0.13020257826887627"/>
          <c:w val="0.94705174488567989"/>
          <c:h val="0.64481257522367763"/>
        </c:manualLayout>
      </c:layout>
      <c:bar3DChart>
        <c:barDir val="col"/>
        <c:grouping val="clustered"/>
        <c:varyColors val="1"/>
        <c:ser>
          <c:idx val="0"/>
          <c:order val="0"/>
          <c:dLbls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Val val="1"/>
          </c:dLbls>
          <c:cat>
            <c:strRef>
              <c:f>Лист1!$A$698:$A$701</c:f>
              <c:strCache>
                <c:ptCount val="4"/>
                <c:pt idx="0">
                  <c:v>Больше ничего не беспокоит</c:v>
                </c:pt>
                <c:pt idx="1">
                  <c:v>Состояние улучшилось </c:v>
                </c:pt>
                <c:pt idx="2">
                  <c:v>Состояние не изменилось </c:v>
                </c:pt>
                <c:pt idx="3">
                  <c:v>Состояние ухудшилось </c:v>
                </c:pt>
              </c:strCache>
            </c:strRef>
          </c:cat>
          <c:val>
            <c:numRef>
              <c:f>Лист1!$B$698:$B$701</c:f>
              <c:numCache>
                <c:formatCode>General</c:formatCode>
                <c:ptCount val="4"/>
                <c:pt idx="0">
                  <c:v>22.1</c:v>
                </c:pt>
                <c:pt idx="1">
                  <c:v>77.2</c:v>
                </c:pt>
                <c:pt idx="2">
                  <c:v>0.70000000000000062</c:v>
                </c:pt>
                <c:pt idx="3">
                  <c:v>0</c:v>
                </c:pt>
              </c:numCache>
            </c:numRef>
          </c:val>
        </c:ser>
        <c:shape val="cone"/>
        <c:axId val="155024384"/>
        <c:axId val="155083520"/>
        <c:axId val="0"/>
      </c:bar3DChart>
      <c:catAx>
        <c:axId val="155024384"/>
        <c:scaling>
          <c:orientation val="minMax"/>
        </c:scaling>
        <c:axPos val="b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155083520"/>
        <c:crosses val="autoZero"/>
        <c:auto val="1"/>
        <c:lblAlgn val="ctr"/>
        <c:lblOffset val="100"/>
      </c:catAx>
      <c:valAx>
        <c:axId val="155083520"/>
        <c:scaling>
          <c:orientation val="minMax"/>
        </c:scaling>
        <c:delete val="1"/>
        <c:axPos val="l"/>
        <c:numFmt formatCode="General" sourceLinked="1"/>
        <c:tickLblPos val="nextTo"/>
        <c:crossAx val="155024384"/>
        <c:crosses val="autoZero"/>
        <c:crossBetween val="between"/>
      </c:valAx>
    </c:plotArea>
    <c:plotVisOnly val="1"/>
    <c:dispBlanksAs val="gap"/>
  </c:chart>
  <c:spPr>
    <a:ln>
      <a:noFill/>
    </a:ln>
  </c:spPr>
  <c:externalData r:id="rId1"/>
  <c:userShapes r:id="rId2"/>
</c:chartSpace>
</file>

<file path=word/charts/chart3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2800" i="1">
                <a:latin typeface="Times New Roman" pitchFamily="18" charset="0"/>
                <a:cs typeface="Times New Roman" pitchFamily="18" charset="0"/>
              </a:defRPr>
            </a:pPr>
            <a:r>
              <a:rPr lang="ru-RU" sz="2800" i="1">
                <a:latin typeface="Times New Roman" pitchFamily="18" charset="0"/>
                <a:cs typeface="Times New Roman" pitchFamily="18" charset="0"/>
              </a:rPr>
              <a:t>Пол</a:t>
            </a:r>
          </a:p>
        </c:rich>
      </c:tx>
      <c:layout>
        <c:manualLayout>
          <c:xMode val="edge"/>
          <c:yMode val="edge"/>
          <c:x val="0.41087489063867128"/>
          <c:y val="9.2592592592593004E-3"/>
        </c:manualLayout>
      </c:layout>
    </c:title>
    <c:plotArea>
      <c:layout/>
      <c:pieChart>
        <c:varyColors val="1"/>
        <c:ser>
          <c:idx val="0"/>
          <c:order val="0"/>
          <c:dLbls>
            <c:dLbl>
              <c:idx val="0"/>
              <c:layout>
                <c:manualLayout>
                  <c:x val="-0.13531692913385818"/>
                  <c:y val="-1.3190799066783344E-2"/>
                </c:manualLayout>
              </c:layout>
              <c:showPercent val="1"/>
            </c:dLbl>
            <c:dLbl>
              <c:idx val="1"/>
              <c:layout>
                <c:manualLayout>
                  <c:x val="0.13323184601924759"/>
                  <c:y val="-8.5611694371537008E-3"/>
                </c:manualLayout>
              </c:layout>
              <c:showPercent val="1"/>
            </c:dLbl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Percent val="1"/>
            <c:showLeaderLines val="1"/>
          </c:dLbls>
          <c:cat>
            <c:strRef>
              <c:f>Лист1!$A$723:$A$724</c:f>
              <c:strCache>
                <c:ptCount val="2"/>
                <c:pt idx="0">
                  <c:v>Мужской</c:v>
                </c:pt>
                <c:pt idx="1">
                  <c:v>Женский</c:v>
                </c:pt>
              </c:strCache>
            </c:strRef>
          </c:cat>
          <c:val>
            <c:numRef>
              <c:f>Лист1!$B$723:$B$724</c:f>
              <c:numCache>
                <c:formatCode>General</c:formatCode>
                <c:ptCount val="2"/>
                <c:pt idx="0">
                  <c:v>50</c:v>
                </c:pt>
                <c:pt idx="1">
                  <c:v>50</c:v>
                </c:pt>
              </c:numCache>
            </c:numRef>
          </c:val>
        </c:ser>
        <c:dLbls>
          <c:showPercent val="1"/>
        </c:dLbls>
        <c:firstSliceAng val="0"/>
      </c:pieChart>
    </c:plotArea>
    <c:legend>
      <c:legendPos val="t"/>
      <c:txPr>
        <a:bodyPr/>
        <a:lstStyle/>
        <a:p>
          <a:pPr>
            <a:defRPr sz="1200"/>
          </a:pPr>
          <a:endParaRPr lang="ru-RU"/>
        </a:p>
      </c:txPr>
    </c:legend>
    <c:plotVisOnly val="1"/>
    <c:dispBlanksAs val="zero"/>
  </c:chart>
  <c:spPr>
    <a:ln>
      <a:noFill/>
    </a:ln>
  </c:spPr>
  <c:externalData r:id="rId1"/>
</c:chartSpace>
</file>

<file path=word/charts/chart3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perspective val="30"/>
    </c:view3D>
    <c:plotArea>
      <c:layout>
        <c:manualLayout>
          <c:layoutTarget val="inner"/>
          <c:xMode val="edge"/>
          <c:yMode val="edge"/>
          <c:x val="2.3732470334412063E-2"/>
          <c:y val="0.11320754716981132"/>
          <c:w val="0.58211774499061164"/>
          <c:h val="0.67898306343782611"/>
        </c:manualLayout>
      </c:layout>
      <c:bar3DChart>
        <c:barDir val="col"/>
        <c:grouping val="standard"/>
        <c:ser>
          <c:idx val="0"/>
          <c:order val="0"/>
          <c:tx>
            <c:strRef>
              <c:f>Лист1!$B$744</c:f>
              <c:strCache>
                <c:ptCount val="1"/>
                <c:pt idx="0">
                  <c:v>общий опрос</c:v>
                </c:pt>
              </c:strCache>
            </c:strRef>
          </c:tx>
          <c:dLbls>
            <c:showVal val="1"/>
          </c:dLbls>
          <c:cat>
            <c:strRef>
              <c:f>Лист1!$A$745:$A$749</c:f>
              <c:strCache>
                <c:ptCount val="5"/>
                <c:pt idx="0">
                  <c:v>От 18 до 24 лет</c:v>
                </c:pt>
                <c:pt idx="1">
                  <c:v>От 25 до 34 лет</c:v>
                </c:pt>
                <c:pt idx="2">
                  <c:v>От 35 до 44 лет</c:v>
                </c:pt>
                <c:pt idx="3">
                  <c:v>От 45 до 54 лет</c:v>
                </c:pt>
                <c:pt idx="4">
                  <c:v>Старше 55 лет</c:v>
                </c:pt>
              </c:strCache>
            </c:strRef>
          </c:cat>
          <c:val>
            <c:numRef>
              <c:f>Лист1!$B$745:$B$749</c:f>
              <c:numCache>
                <c:formatCode>General</c:formatCode>
                <c:ptCount val="5"/>
                <c:pt idx="0">
                  <c:v>13.6</c:v>
                </c:pt>
                <c:pt idx="1">
                  <c:v>22.6</c:v>
                </c:pt>
                <c:pt idx="2">
                  <c:v>18.600000000000001</c:v>
                </c:pt>
                <c:pt idx="3">
                  <c:v>23.3</c:v>
                </c:pt>
                <c:pt idx="4">
                  <c:v>21.9</c:v>
                </c:pt>
              </c:numCache>
            </c:numRef>
          </c:val>
        </c:ser>
        <c:ser>
          <c:idx val="1"/>
          <c:order val="1"/>
          <c:tx>
            <c:strRef>
              <c:f>Лист1!$C$744</c:f>
              <c:strCache>
                <c:ptCount val="1"/>
                <c:pt idx="0">
                  <c:v>стационар</c:v>
                </c:pt>
              </c:strCache>
            </c:strRef>
          </c:tx>
          <c:dLbls>
            <c:showVal val="1"/>
          </c:dLbls>
          <c:cat>
            <c:strRef>
              <c:f>Лист1!$A$745:$A$749</c:f>
              <c:strCache>
                <c:ptCount val="5"/>
                <c:pt idx="0">
                  <c:v>От 18 до 24 лет</c:v>
                </c:pt>
                <c:pt idx="1">
                  <c:v>От 25 до 34 лет</c:v>
                </c:pt>
                <c:pt idx="2">
                  <c:v>От 35 до 44 лет</c:v>
                </c:pt>
                <c:pt idx="3">
                  <c:v>От 45 до 54 лет</c:v>
                </c:pt>
                <c:pt idx="4">
                  <c:v>Старше 55 лет</c:v>
                </c:pt>
              </c:strCache>
            </c:strRef>
          </c:cat>
          <c:val>
            <c:numRef>
              <c:f>Лист1!$C$745:$C$749</c:f>
              <c:numCache>
                <c:formatCode>General</c:formatCode>
                <c:ptCount val="5"/>
                <c:pt idx="0">
                  <c:v>12.4</c:v>
                </c:pt>
                <c:pt idx="1">
                  <c:v>28.5</c:v>
                </c:pt>
                <c:pt idx="2">
                  <c:v>23.4</c:v>
                </c:pt>
                <c:pt idx="3">
                  <c:v>18.2</c:v>
                </c:pt>
                <c:pt idx="4">
                  <c:v>17.5</c:v>
                </c:pt>
              </c:numCache>
            </c:numRef>
          </c:val>
        </c:ser>
        <c:shape val="box"/>
        <c:axId val="155206016"/>
        <c:axId val="155207552"/>
        <c:axId val="155118208"/>
      </c:bar3DChart>
      <c:catAx>
        <c:axId val="155206016"/>
        <c:scaling>
          <c:orientation val="minMax"/>
        </c:scaling>
        <c:axPos val="b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155207552"/>
        <c:crosses val="autoZero"/>
        <c:auto val="1"/>
        <c:lblAlgn val="ctr"/>
        <c:lblOffset val="100"/>
      </c:catAx>
      <c:valAx>
        <c:axId val="155207552"/>
        <c:scaling>
          <c:orientation val="minMax"/>
        </c:scaling>
        <c:delete val="1"/>
        <c:axPos val="l"/>
        <c:numFmt formatCode="General" sourceLinked="1"/>
        <c:tickLblPos val="nextTo"/>
        <c:crossAx val="155206016"/>
        <c:crosses val="autoZero"/>
        <c:crossBetween val="between"/>
      </c:valAx>
      <c:serAx>
        <c:axId val="155118208"/>
        <c:scaling>
          <c:orientation val="minMax"/>
        </c:scaling>
        <c:axPos val="b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155207552"/>
        <c:crosses val="autoZero"/>
      </c:serAx>
    </c:plotArea>
    <c:legend>
      <c:legendPos val="r"/>
      <c:txPr>
        <a:bodyPr/>
        <a:lstStyle/>
        <a:p>
          <a:pPr>
            <a:defRPr sz="1200"/>
          </a:pPr>
          <a:endParaRPr lang="ru-RU"/>
        </a:p>
      </c:txPr>
    </c:legend>
    <c:plotVisOnly val="1"/>
    <c:dispBlanksAs val="gap"/>
  </c:chart>
  <c:spPr>
    <a:ln>
      <a:noFill/>
    </a:ln>
  </c:spPr>
  <c:externalData r:id="rId1"/>
  <c:userShapes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0.107432240034744"/>
          <c:y val="0.1513888263967004"/>
          <c:w val="0.56208508468815599"/>
          <c:h val="0.7511906011748547"/>
        </c:manualLayout>
      </c:layout>
      <c:pie3DChart>
        <c:varyColors val="1"/>
        <c:ser>
          <c:idx val="0"/>
          <c:order val="0"/>
          <c:spPr>
            <a:scene3d>
              <a:camera prst="orthographicFront"/>
              <a:lightRig rig="threePt" dir="t"/>
            </a:scene3d>
            <a:sp3d prstMaterial="matte">
              <a:bevelT/>
              <a:bevelB/>
            </a:sp3d>
          </c:spPr>
          <c:dLbls>
            <c:dLbl>
              <c:idx val="2"/>
              <c:layout>
                <c:manualLayout>
                  <c:x val="-0.19121274224283621"/>
                  <c:y val="-0.16998295316178288"/>
                </c:manualLayout>
              </c:layout>
              <c:showVal val="1"/>
            </c:dLbl>
            <c:dLbl>
              <c:idx val="3"/>
              <c:layout>
                <c:manualLayout>
                  <c:x val="0.14601337504044901"/>
                  <c:y val="3.9998105906864742E-2"/>
                </c:manualLayout>
              </c:layout>
              <c:showVal val="1"/>
            </c:dLbl>
            <c:dLbl>
              <c:idx val="4"/>
              <c:layout>
                <c:manualLayout>
                  <c:x val="2.1148383849279176E-3"/>
                  <c:y val="5.9070270855318553E-2"/>
                </c:manualLayout>
              </c:layout>
              <c:showVal val="1"/>
            </c:dLbl>
            <c:showVal val="1"/>
            <c:showLeaderLines val="1"/>
          </c:dLbls>
          <c:cat>
            <c:strRef>
              <c:f>Лист1!$A$150:$A$154</c:f>
              <c:strCache>
                <c:ptCount val="5"/>
                <c:pt idx="0">
                  <c:v>6 раз и более</c:v>
                </c:pt>
                <c:pt idx="1">
                  <c:v>3-5 раз</c:v>
                </c:pt>
                <c:pt idx="2">
                  <c:v>1-2 раза</c:v>
                </c:pt>
                <c:pt idx="3">
                  <c:v>Не болел(а)</c:v>
                </c:pt>
                <c:pt idx="4">
                  <c:v>Затрудняюсь ответить</c:v>
                </c:pt>
              </c:strCache>
            </c:strRef>
          </c:cat>
          <c:val>
            <c:numRef>
              <c:f>Лист1!$B$150:$B$154</c:f>
              <c:numCache>
                <c:formatCode>General</c:formatCode>
                <c:ptCount val="5"/>
                <c:pt idx="0">
                  <c:v>5.7</c:v>
                </c:pt>
                <c:pt idx="1">
                  <c:v>8.6</c:v>
                </c:pt>
                <c:pt idx="2">
                  <c:v>46.2</c:v>
                </c:pt>
                <c:pt idx="3">
                  <c:v>38.6</c:v>
                </c:pt>
                <c:pt idx="4">
                  <c:v>1</c:v>
                </c:pt>
              </c:numCache>
            </c:numRef>
          </c:val>
        </c:ser>
      </c:pie3DChart>
      <c:spPr>
        <a:gradFill>
          <a:gsLst>
            <a:gs pos="0">
              <a:srgbClr val="4F81BD">
                <a:tint val="66000"/>
                <a:satMod val="160000"/>
              </a:srgbClr>
            </a:gs>
            <a:gs pos="50000">
              <a:srgbClr val="4F81BD">
                <a:tint val="44500"/>
                <a:satMod val="160000"/>
              </a:srgbClr>
            </a:gs>
            <a:gs pos="100000">
              <a:srgbClr val="4F81BD">
                <a:tint val="23500"/>
                <a:satMod val="160000"/>
              </a:srgbClr>
            </a:gs>
          </a:gsLst>
          <a:lin ang="5400000" scaled="0"/>
        </a:gradFill>
      </c:spPr>
    </c:plotArea>
    <c:legend>
      <c:legendPos val="r"/>
      <c:txPr>
        <a:bodyPr/>
        <a:lstStyle/>
        <a:p>
          <a:pPr>
            <a:defRPr sz="1200"/>
          </a:pPr>
          <a:endParaRPr lang="ru-RU"/>
        </a:p>
      </c:txPr>
    </c:legend>
    <c:plotVisOnly val="1"/>
    <c:dispBlanksAs val="zero"/>
  </c:chart>
  <c:spPr>
    <a:ln>
      <a:noFill/>
    </a:ln>
  </c:spPr>
  <c:externalData r:id="rId1"/>
  <c:userShapes r:id="rId2"/>
</c:chartSpace>
</file>

<file path=word/charts/chart4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0.27247655643044638"/>
          <c:y val="0.10693400167084377"/>
          <c:w val="0.70405677690288715"/>
          <c:h val="0.85630743525480491"/>
        </c:manualLayout>
      </c:layout>
      <c:bar3DChart>
        <c:barDir val="bar"/>
        <c:grouping val="clustered"/>
        <c:varyColors val="1"/>
        <c:ser>
          <c:idx val="0"/>
          <c:order val="0"/>
          <c:dLbls>
            <c:txPr>
              <a:bodyPr/>
              <a:lstStyle/>
              <a:p>
                <a:pPr>
                  <a:defRPr sz="1200"/>
                </a:pPr>
                <a:endParaRPr lang="ru-RU"/>
              </a:p>
            </c:txPr>
            <c:showVal val="1"/>
          </c:dLbls>
          <c:cat>
            <c:strRef>
              <c:f>Лист1!$B$762:$B$765</c:f>
              <c:strCache>
                <c:ptCount val="4"/>
                <c:pt idx="0">
                  <c:v>Женат/замужем</c:v>
                </c:pt>
                <c:pt idx="1">
                  <c:v>Холост/не замужем</c:v>
                </c:pt>
                <c:pt idx="2">
                  <c:v>Разведен/разведена</c:v>
                </c:pt>
                <c:pt idx="3">
                  <c:v>Вдовец/вдова</c:v>
                </c:pt>
              </c:strCache>
            </c:strRef>
          </c:cat>
          <c:val>
            <c:numRef>
              <c:f>Лист1!$C$762:$C$765</c:f>
              <c:numCache>
                <c:formatCode>General</c:formatCode>
                <c:ptCount val="4"/>
                <c:pt idx="0">
                  <c:v>54.5</c:v>
                </c:pt>
                <c:pt idx="1">
                  <c:v>29.1</c:v>
                </c:pt>
                <c:pt idx="2">
                  <c:v>9.7000000000000011</c:v>
                </c:pt>
                <c:pt idx="3">
                  <c:v>6.6</c:v>
                </c:pt>
              </c:numCache>
            </c:numRef>
          </c:val>
        </c:ser>
        <c:shape val="pyramid"/>
        <c:axId val="155262336"/>
        <c:axId val="155264128"/>
        <c:axId val="0"/>
      </c:bar3DChart>
      <c:catAx>
        <c:axId val="155262336"/>
        <c:scaling>
          <c:orientation val="minMax"/>
        </c:scaling>
        <c:axPos val="l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155264128"/>
        <c:crosses val="autoZero"/>
        <c:auto val="1"/>
        <c:lblAlgn val="ctr"/>
        <c:lblOffset val="100"/>
      </c:catAx>
      <c:valAx>
        <c:axId val="155264128"/>
        <c:scaling>
          <c:orientation val="minMax"/>
        </c:scaling>
        <c:delete val="1"/>
        <c:axPos val="b"/>
        <c:numFmt formatCode="General" sourceLinked="1"/>
        <c:tickLblPos val="nextTo"/>
        <c:crossAx val="155262336"/>
        <c:crosses val="autoZero"/>
        <c:crossBetween val="between"/>
      </c:valAx>
    </c:plotArea>
    <c:plotVisOnly val="1"/>
    <c:dispBlanksAs val="gap"/>
  </c:chart>
  <c:spPr>
    <a:ln>
      <a:noFill/>
    </a:ln>
  </c:spPr>
  <c:externalData r:id="rId1"/>
  <c:userShapes r:id="rId2"/>
</c:chartSpace>
</file>

<file path=word/charts/chart4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0.33382856411241452"/>
          <c:y val="0.13684210526315788"/>
          <c:w val="0.44097885325309982"/>
          <c:h val="0.82456140350877338"/>
        </c:manualLayout>
      </c:layout>
      <c:bar3DChart>
        <c:barDir val="bar"/>
        <c:grouping val="clustered"/>
        <c:ser>
          <c:idx val="0"/>
          <c:order val="0"/>
          <c:tx>
            <c:strRef>
              <c:f>Лист1!$C$790</c:f>
              <c:strCache>
                <c:ptCount val="1"/>
                <c:pt idx="0">
                  <c:v>общий опрос</c:v>
                </c:pt>
              </c:strCache>
            </c:strRef>
          </c:tx>
          <c:dLbls>
            <c:showVal val="1"/>
          </c:dLbls>
          <c:cat>
            <c:strRef>
              <c:f>Лист1!$B$791:$B$796</c:f>
              <c:strCache>
                <c:ptCount val="6"/>
                <c:pt idx="0">
                  <c:v>Неполное общее среднее</c:v>
                </c:pt>
                <c:pt idx="1">
                  <c:v>Полное среднее общее</c:v>
                </c:pt>
                <c:pt idx="2">
                  <c:v>Среднее специальное</c:v>
                </c:pt>
                <c:pt idx="3">
                  <c:v>Незаконченное высшее</c:v>
                </c:pt>
                <c:pt idx="4">
                  <c:v>Высшее</c:v>
                </c:pt>
                <c:pt idx="5">
                  <c:v>Ученая степень</c:v>
                </c:pt>
              </c:strCache>
            </c:strRef>
          </c:cat>
          <c:val>
            <c:numRef>
              <c:f>Лист1!$C$791:$C$796</c:f>
              <c:numCache>
                <c:formatCode>General</c:formatCode>
                <c:ptCount val="6"/>
                <c:pt idx="0">
                  <c:v>3.1</c:v>
                </c:pt>
                <c:pt idx="1">
                  <c:v>15.2</c:v>
                </c:pt>
                <c:pt idx="2">
                  <c:v>43.3</c:v>
                </c:pt>
                <c:pt idx="3">
                  <c:v>0.5</c:v>
                </c:pt>
                <c:pt idx="4">
                  <c:v>37.6</c:v>
                </c:pt>
                <c:pt idx="5">
                  <c:v>0.2</c:v>
                </c:pt>
              </c:numCache>
            </c:numRef>
          </c:val>
        </c:ser>
        <c:ser>
          <c:idx val="1"/>
          <c:order val="1"/>
          <c:tx>
            <c:strRef>
              <c:f>Лист1!$D$790</c:f>
              <c:strCache>
                <c:ptCount val="1"/>
                <c:pt idx="0">
                  <c:v>стационар</c:v>
                </c:pt>
              </c:strCache>
            </c:strRef>
          </c:tx>
          <c:dLbls>
            <c:showVal val="1"/>
          </c:dLbls>
          <c:cat>
            <c:strRef>
              <c:f>Лист1!$B$791:$B$796</c:f>
              <c:strCache>
                <c:ptCount val="6"/>
                <c:pt idx="0">
                  <c:v>Неполное общее среднее</c:v>
                </c:pt>
                <c:pt idx="1">
                  <c:v>Полное среднее общее</c:v>
                </c:pt>
                <c:pt idx="2">
                  <c:v>Среднее специальное</c:v>
                </c:pt>
                <c:pt idx="3">
                  <c:v>Незаконченное высшее</c:v>
                </c:pt>
                <c:pt idx="4">
                  <c:v>Высшее</c:v>
                </c:pt>
                <c:pt idx="5">
                  <c:v>Ученая степень</c:v>
                </c:pt>
              </c:strCache>
            </c:strRef>
          </c:cat>
          <c:val>
            <c:numRef>
              <c:f>Лист1!$D$791:$D$796</c:f>
              <c:numCache>
                <c:formatCode>General</c:formatCode>
                <c:ptCount val="6"/>
                <c:pt idx="0">
                  <c:v>8.2000000000000011</c:v>
                </c:pt>
                <c:pt idx="1">
                  <c:v>12.3</c:v>
                </c:pt>
                <c:pt idx="2">
                  <c:v>40.4</c:v>
                </c:pt>
                <c:pt idx="3">
                  <c:v>4.8</c:v>
                </c:pt>
                <c:pt idx="4">
                  <c:v>33.6</c:v>
                </c:pt>
                <c:pt idx="5">
                  <c:v>0.70000000000000062</c:v>
                </c:pt>
              </c:numCache>
            </c:numRef>
          </c:val>
        </c:ser>
        <c:shape val="box"/>
        <c:axId val="155298048"/>
        <c:axId val="155308032"/>
        <c:axId val="0"/>
      </c:bar3DChart>
      <c:catAx>
        <c:axId val="155298048"/>
        <c:scaling>
          <c:orientation val="minMax"/>
        </c:scaling>
        <c:axPos val="l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155308032"/>
        <c:crosses val="autoZero"/>
        <c:auto val="1"/>
        <c:lblAlgn val="ctr"/>
        <c:lblOffset val="100"/>
      </c:catAx>
      <c:valAx>
        <c:axId val="155308032"/>
        <c:scaling>
          <c:orientation val="minMax"/>
        </c:scaling>
        <c:delete val="1"/>
        <c:axPos val="b"/>
        <c:numFmt formatCode="General" sourceLinked="1"/>
        <c:tickLblPos val="nextTo"/>
        <c:crossAx val="155298048"/>
        <c:crosses val="autoZero"/>
        <c:crossBetween val="between"/>
      </c:valAx>
    </c:plotArea>
    <c:legend>
      <c:legendPos val="r"/>
      <c:txPr>
        <a:bodyPr/>
        <a:lstStyle/>
        <a:p>
          <a:pPr>
            <a:defRPr sz="1200"/>
          </a:pPr>
          <a:endParaRPr lang="ru-RU"/>
        </a:p>
      </c:txPr>
    </c:legend>
    <c:plotVisOnly val="1"/>
    <c:dispBlanksAs val="gap"/>
  </c:chart>
  <c:spPr>
    <a:ln>
      <a:noFill/>
    </a:ln>
  </c:spPr>
  <c:externalData r:id="rId1"/>
  <c:userShapes r:id="rId2"/>
</c:chartSpace>
</file>

<file path=word/charts/chart4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AngAx val="1"/>
    </c:view3D>
    <c:plotArea>
      <c:layout>
        <c:manualLayout>
          <c:layoutTarget val="inner"/>
          <c:xMode val="edge"/>
          <c:yMode val="edge"/>
          <c:x val="0.40304431422816334"/>
          <c:y val="0.12089806729004195"/>
          <c:w val="0.41197125068668744"/>
          <c:h val="0.76690553441161669"/>
        </c:manualLayout>
      </c:layout>
      <c:bar3DChart>
        <c:barDir val="bar"/>
        <c:grouping val="clustered"/>
        <c:varyColors val="1"/>
        <c:ser>
          <c:idx val="0"/>
          <c:order val="0"/>
          <c:tx>
            <c:strRef>
              <c:f>Лист1!$D$818</c:f>
              <c:strCache>
                <c:ptCount val="1"/>
                <c:pt idx="0">
                  <c:v>общий опрос</c:v>
                </c:pt>
              </c:strCache>
            </c:strRef>
          </c:tx>
          <c:dLbls>
            <c:dLbl>
              <c:idx val="0"/>
              <c:layout>
                <c:manualLayout>
                  <c:x val="1.7935247780716722E-2"/>
                  <c:y val="0"/>
                </c:manualLayout>
              </c:layout>
              <c:showVal val="1"/>
            </c:dLbl>
            <c:dLbl>
              <c:idx val="1"/>
              <c:layout>
                <c:manualLayout>
                  <c:x val="1.5175978891375733E-2"/>
                  <c:y val="-2.0890724567640142E-3"/>
                </c:manualLayout>
              </c:layout>
              <c:showVal val="1"/>
            </c:dLbl>
            <c:dLbl>
              <c:idx val="2"/>
              <c:layout>
                <c:manualLayout>
                  <c:x val="1.5175978891375733E-2"/>
                  <c:y val="-2.0890724567640142E-3"/>
                </c:manualLayout>
              </c:layout>
              <c:showVal val="1"/>
            </c:dLbl>
            <c:dLbl>
              <c:idx val="3"/>
              <c:layout>
                <c:manualLayout>
                  <c:x val="9.6574411126936609E-3"/>
                  <c:y val="0"/>
                </c:manualLayout>
              </c:layout>
              <c:showVal val="1"/>
            </c:dLbl>
            <c:dLbl>
              <c:idx val="4"/>
              <c:layout>
                <c:manualLayout>
                  <c:x val="1.3796344446705223E-2"/>
                  <c:y val="0"/>
                </c:manualLayout>
              </c:layout>
              <c:showVal val="1"/>
            </c:dLbl>
            <c:dLbl>
              <c:idx val="5"/>
              <c:layout>
                <c:manualLayout>
                  <c:x val="8.2778066680231771E-3"/>
                  <c:y val="0"/>
                </c:manualLayout>
              </c:layout>
              <c:showVal val="1"/>
            </c:dLbl>
            <c:spPr>
              <a:scene3d>
                <a:camera prst="orthographicFront"/>
                <a:lightRig rig="threePt" dir="t"/>
              </a:scene3d>
              <a:sp3d>
                <a:bevelB/>
              </a:sp3d>
            </c:spPr>
            <c:txPr>
              <a:bodyPr/>
              <a:lstStyle/>
              <a:p>
                <a:pPr>
                  <a:defRPr sz="1200"/>
                </a:pPr>
                <a:endParaRPr lang="ru-RU"/>
              </a:p>
            </c:txPr>
            <c:showVal val="1"/>
          </c:dLbls>
          <c:cat>
            <c:strRef>
              <c:f>Лист1!$C$819:$C$824</c:f>
              <c:strCache>
                <c:ptCount val="6"/>
                <c:pt idx="0">
                  <c:v>Мы всем обеспечены, считаем, что живем очень хорошо</c:v>
                </c:pt>
                <c:pt idx="1">
                  <c:v>Живем хорошо, без особых материальных проблем</c:v>
                </c:pt>
                <c:pt idx="2">
                  <c:v>Живем средне</c:v>
                </c:pt>
                <c:pt idx="3">
                  <c:v>Материально живем трудно, приходится на всем экономить</c:v>
                </c:pt>
                <c:pt idx="4">
                  <c:v>Живем очень бедно, еле сводим концы с концами</c:v>
                </c:pt>
                <c:pt idx="5">
                  <c:v>Затрудняюсь ответить</c:v>
                </c:pt>
              </c:strCache>
            </c:strRef>
          </c:cat>
          <c:val>
            <c:numRef>
              <c:f>Лист1!$D$819:$D$824</c:f>
              <c:numCache>
                <c:formatCode>General</c:formatCode>
                <c:ptCount val="6"/>
                <c:pt idx="0">
                  <c:v>3.1</c:v>
                </c:pt>
                <c:pt idx="1">
                  <c:v>22.6</c:v>
                </c:pt>
                <c:pt idx="2">
                  <c:v>61.2</c:v>
                </c:pt>
                <c:pt idx="3">
                  <c:v>9.5</c:v>
                </c:pt>
                <c:pt idx="4">
                  <c:v>1.4</c:v>
                </c:pt>
                <c:pt idx="5">
                  <c:v>2.1</c:v>
                </c:pt>
              </c:numCache>
            </c:numRef>
          </c:val>
        </c:ser>
        <c:shape val="box"/>
        <c:axId val="155332992"/>
        <c:axId val="155334528"/>
        <c:axId val="0"/>
      </c:bar3DChart>
      <c:catAx>
        <c:axId val="155332992"/>
        <c:scaling>
          <c:orientation val="minMax"/>
        </c:scaling>
        <c:axPos val="l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155334528"/>
        <c:crosses val="autoZero"/>
        <c:auto val="1"/>
        <c:lblAlgn val="ctr"/>
        <c:lblOffset val="100"/>
      </c:catAx>
      <c:valAx>
        <c:axId val="155334528"/>
        <c:scaling>
          <c:orientation val="minMax"/>
        </c:scaling>
        <c:delete val="1"/>
        <c:axPos val="b"/>
        <c:numFmt formatCode="General" sourceLinked="1"/>
        <c:tickLblPos val="nextTo"/>
        <c:crossAx val="155332992"/>
        <c:crosses val="autoZero"/>
        <c:crossBetween val="between"/>
      </c:valAx>
    </c:plotArea>
    <c:plotVisOnly val="1"/>
    <c:dispBlanksAs val="gap"/>
  </c:chart>
  <c:spPr>
    <a:ln>
      <a:noFill/>
    </a:ln>
  </c:spPr>
  <c:externalData r:id="rId1"/>
  <c:userShapes r:id="rId2"/>
</c:chartSpace>
</file>

<file path=word/charts/chart4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0.45339453074869268"/>
          <c:y val="9.2328561385022739E-2"/>
          <c:w val="0.52471492541780451"/>
          <c:h val="0.87780043346100212"/>
        </c:manualLayout>
      </c:layout>
      <c:bar3DChart>
        <c:barDir val="bar"/>
        <c:grouping val="clustered"/>
        <c:ser>
          <c:idx val="0"/>
          <c:order val="0"/>
          <c:dLbls>
            <c:showVal val="1"/>
          </c:dLbls>
          <c:cat>
            <c:strRef>
              <c:f>Лист1!$B$853:$B$872</c:f>
              <c:strCache>
                <c:ptCount val="20"/>
                <c:pt idx="0">
                  <c:v>Нефте- и газодобыча, переработка, геология</c:v>
                </c:pt>
                <c:pt idx="1">
                  <c:v>Строительство</c:v>
                </c:pt>
                <c:pt idx="2">
                  <c:v>Энергетика</c:v>
                </c:pt>
                <c:pt idx="3">
                  <c:v>Все виды транспорта (ж/д, авиа, авто, речной)</c:v>
                </c:pt>
                <c:pt idx="4">
                  <c:v>Почтовая, телефонная связь</c:v>
                </c:pt>
                <c:pt idx="5">
                  <c:v>Жилищно-коммунальное хозяйство</c:v>
                </c:pt>
                <c:pt idx="6">
                  <c:v>Легкая промышленность</c:v>
                </c:pt>
                <c:pt idx="7">
                  <c:v>Работник системы образования</c:v>
                </c:pt>
                <c:pt idx="8">
                  <c:v>Работник системы здравоохранения</c:v>
                </c:pt>
                <c:pt idx="9">
                  <c:v>Работник культуры, соц.обслуживания</c:v>
                </c:pt>
                <c:pt idx="10">
                  <c:v>СМИ</c:v>
                </c:pt>
                <c:pt idx="11">
                  <c:v>Торговля, общепит, бытовое обслуживание</c:v>
                </c:pt>
                <c:pt idx="12">
                  <c:v>Милиция, прокуратура, армия, суд, охрана и т.п.</c:v>
                </c:pt>
                <c:pt idx="13">
                  <c:v>Муниципальный, государственный служащий</c:v>
                </c:pt>
                <c:pt idx="14">
                  <c:v>Работник банка, страховой компании</c:v>
                </c:pt>
                <c:pt idx="15">
                  <c:v>Предприниматель</c:v>
                </c:pt>
                <c:pt idx="16">
                  <c:v>Студент, учащийся</c:v>
                </c:pt>
                <c:pt idx="17">
                  <c:v>Временно без работы</c:v>
                </c:pt>
                <c:pt idx="18">
                  <c:v>Пенсионер</c:v>
                </c:pt>
                <c:pt idx="19">
                  <c:v>Занимаюсь домашним хозяйством</c:v>
                </c:pt>
              </c:strCache>
            </c:strRef>
          </c:cat>
          <c:val>
            <c:numRef>
              <c:f>Лист1!$C$853:$C$872</c:f>
              <c:numCache>
                <c:formatCode>General</c:formatCode>
                <c:ptCount val="20"/>
                <c:pt idx="0">
                  <c:v>15.2</c:v>
                </c:pt>
                <c:pt idx="1">
                  <c:v>5.5</c:v>
                </c:pt>
                <c:pt idx="2">
                  <c:v>2.9</c:v>
                </c:pt>
                <c:pt idx="3">
                  <c:v>9</c:v>
                </c:pt>
                <c:pt idx="4">
                  <c:v>0.70000000000000062</c:v>
                </c:pt>
                <c:pt idx="5">
                  <c:v>2.1</c:v>
                </c:pt>
                <c:pt idx="6">
                  <c:v>1</c:v>
                </c:pt>
                <c:pt idx="7">
                  <c:v>4.3</c:v>
                </c:pt>
                <c:pt idx="8">
                  <c:v>3.1</c:v>
                </c:pt>
                <c:pt idx="9">
                  <c:v>1.9000000000000001</c:v>
                </c:pt>
                <c:pt idx="10">
                  <c:v>0.2</c:v>
                </c:pt>
                <c:pt idx="11">
                  <c:v>8.6</c:v>
                </c:pt>
                <c:pt idx="12">
                  <c:v>1.4</c:v>
                </c:pt>
                <c:pt idx="13">
                  <c:v>2.9</c:v>
                </c:pt>
                <c:pt idx="14">
                  <c:v>1.4</c:v>
                </c:pt>
                <c:pt idx="15">
                  <c:v>3.8</c:v>
                </c:pt>
                <c:pt idx="16">
                  <c:v>5</c:v>
                </c:pt>
                <c:pt idx="17">
                  <c:v>3.6</c:v>
                </c:pt>
                <c:pt idx="18">
                  <c:v>18.100000000000001</c:v>
                </c:pt>
                <c:pt idx="19">
                  <c:v>4.8</c:v>
                </c:pt>
              </c:numCache>
            </c:numRef>
          </c:val>
        </c:ser>
        <c:shape val="cylinder"/>
        <c:axId val="155357952"/>
        <c:axId val="155359488"/>
        <c:axId val="0"/>
      </c:bar3DChart>
      <c:catAx>
        <c:axId val="155357952"/>
        <c:scaling>
          <c:orientation val="minMax"/>
        </c:scaling>
        <c:axPos val="l"/>
        <c:tickLblPos val="nextTo"/>
        <c:crossAx val="155359488"/>
        <c:crosses val="autoZero"/>
        <c:auto val="1"/>
        <c:lblAlgn val="ctr"/>
        <c:lblOffset val="100"/>
      </c:catAx>
      <c:valAx>
        <c:axId val="155359488"/>
        <c:scaling>
          <c:orientation val="minMax"/>
        </c:scaling>
        <c:delete val="1"/>
        <c:axPos val="b"/>
        <c:numFmt formatCode="General" sourceLinked="1"/>
        <c:tickLblPos val="nextTo"/>
        <c:crossAx val="155357952"/>
        <c:crosses val="autoZero"/>
        <c:crossBetween val="between"/>
      </c:valAx>
    </c:plotArea>
    <c:plotVisOnly val="1"/>
    <c:dispBlanksAs val="gap"/>
  </c:chart>
  <c:spPr>
    <a:ln>
      <a:noFill/>
    </a:ln>
  </c:spPr>
  <c:externalData r:id="rId1"/>
  <c:userShapes r:id="rId2"/>
</c:chartSpace>
</file>

<file path=word/charts/chart4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20064335814678474"/>
          <c:y val="0.16757741347905283"/>
          <c:w val="0.49488054607508603"/>
          <c:h val="0.79234972677595628"/>
        </c:manualLayout>
      </c:layout>
      <c:pieChart>
        <c:varyColors val="1"/>
        <c:ser>
          <c:idx val="0"/>
          <c:order val="0"/>
          <c:cat>
            <c:strRef>
              <c:f>Лист1!$A$902:$A$906</c:f>
              <c:strCache>
                <c:ptCount val="5"/>
                <c:pt idx="0">
                  <c:v>Менее 3 лет</c:v>
                </c:pt>
                <c:pt idx="1">
                  <c:v>3 - 5 лет</c:v>
                </c:pt>
                <c:pt idx="2">
                  <c:v>6 - 10 лет</c:v>
                </c:pt>
                <c:pt idx="3">
                  <c:v>11 - 20 лет</c:v>
                </c:pt>
                <c:pt idx="4">
                  <c:v>Свыше 20 лет</c:v>
                </c:pt>
              </c:strCache>
            </c:strRef>
          </c:cat>
          <c:val>
            <c:numRef>
              <c:f>Лист1!$B$902:$B$906</c:f>
              <c:numCache>
                <c:formatCode>General</c:formatCode>
                <c:ptCount val="5"/>
                <c:pt idx="0">
                  <c:v>3.1</c:v>
                </c:pt>
                <c:pt idx="1">
                  <c:v>6.7</c:v>
                </c:pt>
                <c:pt idx="2">
                  <c:v>10</c:v>
                </c:pt>
                <c:pt idx="3">
                  <c:v>24.8</c:v>
                </c:pt>
                <c:pt idx="4">
                  <c:v>55</c:v>
                </c:pt>
              </c:numCache>
            </c:numRef>
          </c:val>
        </c:ser>
        <c:firstSliceAng val="0"/>
      </c:pieChart>
    </c:plotArea>
    <c:legend>
      <c:legendPos val="r"/>
      <c:txPr>
        <a:bodyPr/>
        <a:lstStyle/>
        <a:p>
          <a:pPr>
            <a:defRPr sz="1200"/>
          </a:pPr>
          <a:endParaRPr lang="ru-RU"/>
        </a:p>
      </c:txPr>
    </c:legend>
    <c:plotVisOnly val="1"/>
    <c:dispBlanksAs val="zero"/>
  </c:chart>
  <c:spPr>
    <a:ln>
      <a:noFill/>
    </a:ln>
  </c:spPr>
  <c:externalData r:id="rId1"/>
  <c:userShapes r:id="rId2"/>
</c:chartSpace>
</file>

<file path=word/charts/chart4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perspective val="30"/>
    </c:view3D>
    <c:plotArea>
      <c:layout/>
      <c:pie3DChart>
        <c:varyColors val="1"/>
        <c:ser>
          <c:idx val="0"/>
          <c:order val="0"/>
          <c:explosion val="1"/>
          <c:dLbls>
            <c:dLbl>
              <c:idx val="0"/>
              <c:layout>
                <c:manualLayout>
                  <c:x val="-0.13639146336216204"/>
                  <c:y val="7.0347308281380069E-2"/>
                </c:manualLayout>
              </c:layout>
              <c:showVal val="1"/>
            </c:dLbl>
            <c:dLbl>
              <c:idx val="1"/>
              <c:layout>
                <c:manualLayout>
                  <c:x val="0.17235970913471882"/>
                  <c:y val="-0.29031489707854441"/>
                </c:manualLayout>
              </c:layout>
              <c:showVal val="1"/>
            </c:dLbl>
            <c:txPr>
              <a:bodyPr/>
              <a:lstStyle/>
              <a:p>
                <a:pPr>
                  <a:defRPr sz="1200"/>
                </a:pPr>
                <a:endParaRPr lang="ru-RU"/>
              </a:p>
            </c:txPr>
            <c:showVal val="1"/>
            <c:showLeaderLines val="1"/>
          </c:dLbls>
          <c:cat>
            <c:strRef>
              <c:f>Лист1!$B$921:$B$922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Лист1!$C$921:$C$922</c:f>
              <c:numCache>
                <c:formatCode>General</c:formatCode>
                <c:ptCount val="2"/>
                <c:pt idx="0">
                  <c:v>21.2</c:v>
                </c:pt>
                <c:pt idx="1">
                  <c:v>78.8</c:v>
                </c:pt>
              </c:numCache>
            </c:numRef>
          </c:val>
        </c:ser>
      </c:pie3DChart>
    </c:plotArea>
    <c:legend>
      <c:legendPos val="r"/>
      <c:txPr>
        <a:bodyPr/>
        <a:lstStyle/>
        <a:p>
          <a:pPr>
            <a:defRPr sz="1200"/>
          </a:pPr>
          <a:endParaRPr lang="ru-RU"/>
        </a:p>
      </c:txPr>
    </c:legend>
    <c:plotVisOnly val="1"/>
    <c:dispBlanksAs val="zero"/>
  </c:chart>
  <c:spPr>
    <a:ln>
      <a:noFill/>
    </a:ln>
  </c:spPr>
  <c:externalData r:id="rId1"/>
  <c:userShapes r:id="rId2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0.10516500343090658"/>
          <c:y val="0.1089917837785446"/>
          <c:w val="0.61861845740955501"/>
          <c:h val="0.8619437270502186"/>
        </c:manualLayout>
      </c:layout>
      <c:bar3DChart>
        <c:barDir val="bar"/>
        <c:grouping val="percentStacked"/>
        <c:ser>
          <c:idx val="0"/>
          <c:order val="0"/>
          <c:tx>
            <c:strRef>
              <c:f>Лист1!$A$162</c:f>
              <c:strCache>
                <c:ptCount val="1"/>
                <c:pt idx="0">
                  <c:v>Да</c:v>
                </c:pt>
              </c:strCache>
            </c:strRef>
          </c:tx>
          <c:spPr>
            <a:gradFill>
              <a:gsLst>
                <a:gs pos="0">
                  <a:srgbClr val="4F81BD">
                    <a:tint val="66000"/>
                    <a:satMod val="160000"/>
                  </a:srgbClr>
                </a:gs>
                <a:gs pos="50000">
                  <a:srgbClr val="4F81BD">
                    <a:tint val="44500"/>
                    <a:satMod val="160000"/>
                  </a:srgbClr>
                </a:gs>
                <a:gs pos="100000">
                  <a:srgbClr val="4F81BD">
                    <a:tint val="23500"/>
                    <a:satMod val="160000"/>
                  </a:srgbClr>
                </a:gs>
              </a:gsLst>
              <a:lin ang="5400000" scaled="0"/>
            </a:gradFill>
          </c:spPr>
          <c:dLbls>
            <c:showVal val="1"/>
          </c:dLbls>
          <c:cat>
            <c:strRef>
              <c:f>Лист1!$B$161:$G$161</c:f>
              <c:strCache>
                <c:ptCount val="6"/>
                <c:pt idx="0">
                  <c:v>2007 г.</c:v>
                </c:pt>
                <c:pt idx="1">
                  <c:v>2008 г.</c:v>
                </c:pt>
                <c:pt idx="2">
                  <c:v>2009 г.</c:v>
                </c:pt>
                <c:pt idx="3">
                  <c:v>2010 г.</c:v>
                </c:pt>
                <c:pt idx="4">
                  <c:v>2012 г.</c:v>
                </c:pt>
                <c:pt idx="5">
                  <c:v>2013 г.</c:v>
                </c:pt>
              </c:strCache>
            </c:strRef>
          </c:cat>
          <c:val>
            <c:numRef>
              <c:f>Лист1!$B$162:$G$162</c:f>
              <c:numCache>
                <c:formatCode>General</c:formatCode>
                <c:ptCount val="6"/>
                <c:pt idx="0">
                  <c:v>47.5</c:v>
                </c:pt>
                <c:pt idx="1">
                  <c:v>37.9</c:v>
                </c:pt>
                <c:pt idx="2">
                  <c:v>43.7</c:v>
                </c:pt>
                <c:pt idx="3">
                  <c:v>44.6</c:v>
                </c:pt>
                <c:pt idx="4">
                  <c:v>41.4</c:v>
                </c:pt>
                <c:pt idx="5">
                  <c:v>38.800000000000004</c:v>
                </c:pt>
              </c:numCache>
            </c:numRef>
          </c:val>
        </c:ser>
        <c:ser>
          <c:idx val="1"/>
          <c:order val="1"/>
          <c:tx>
            <c:strRef>
              <c:f>Лист1!$A$163</c:f>
              <c:strCache>
                <c:ptCount val="1"/>
                <c:pt idx="0">
                  <c:v>Нет</c:v>
                </c:pt>
              </c:strCache>
            </c:strRef>
          </c:tx>
          <c:dLbls>
            <c:showVal val="1"/>
          </c:dLbls>
          <c:cat>
            <c:strRef>
              <c:f>Лист1!$B$161:$G$161</c:f>
              <c:strCache>
                <c:ptCount val="6"/>
                <c:pt idx="0">
                  <c:v>2007 г.</c:v>
                </c:pt>
                <c:pt idx="1">
                  <c:v>2008 г.</c:v>
                </c:pt>
                <c:pt idx="2">
                  <c:v>2009 г.</c:v>
                </c:pt>
                <c:pt idx="3">
                  <c:v>2010 г.</c:v>
                </c:pt>
                <c:pt idx="4">
                  <c:v>2012 г.</c:v>
                </c:pt>
                <c:pt idx="5">
                  <c:v>2013 г.</c:v>
                </c:pt>
              </c:strCache>
            </c:strRef>
          </c:cat>
          <c:val>
            <c:numRef>
              <c:f>Лист1!$B$163:$G$163</c:f>
              <c:numCache>
                <c:formatCode>General</c:formatCode>
                <c:ptCount val="6"/>
                <c:pt idx="0">
                  <c:v>52.5</c:v>
                </c:pt>
                <c:pt idx="1">
                  <c:v>62.1</c:v>
                </c:pt>
                <c:pt idx="2">
                  <c:v>56.3</c:v>
                </c:pt>
                <c:pt idx="3">
                  <c:v>55.4</c:v>
                </c:pt>
                <c:pt idx="4">
                  <c:v>58.6</c:v>
                </c:pt>
                <c:pt idx="5">
                  <c:v>59.5</c:v>
                </c:pt>
              </c:numCache>
            </c:numRef>
          </c:val>
        </c:ser>
        <c:ser>
          <c:idx val="2"/>
          <c:order val="2"/>
          <c:tx>
            <c:strRef>
              <c:f>Лист1!$A$164</c:f>
              <c:strCache>
                <c:ptCount val="1"/>
                <c:pt idx="0">
                  <c:v>Затрудняюсь ответить</c:v>
                </c:pt>
              </c:strCache>
            </c:strRef>
          </c:tx>
          <c:dLbls>
            <c:dLbl>
              <c:idx val="0"/>
              <c:layout>
                <c:manualLayout>
                  <c:x val="6.3629790310918311E-2"/>
                  <c:y val="-8.3073727933541015E-3"/>
                </c:manualLayout>
              </c:layout>
              <c:showVal val="1"/>
            </c:dLbl>
            <c:dLbl>
              <c:idx val="1"/>
              <c:layout>
                <c:manualLayout>
                  <c:x val="3.4707158351409986E-2"/>
                  <c:y val="-4.1536863966769744E-3"/>
                </c:manualLayout>
              </c:layout>
              <c:showVal val="1"/>
            </c:dLbl>
            <c:dLbl>
              <c:idx val="2"/>
              <c:layout>
                <c:manualLayout>
                  <c:x val="4.0491684743311877E-2"/>
                  <c:y val="-8.3073727933541779E-3"/>
                </c:manualLayout>
              </c:layout>
              <c:showVal val="1"/>
            </c:dLbl>
            <c:dLbl>
              <c:idx val="3"/>
              <c:layout>
                <c:manualLayout>
                  <c:x val="3.759942154736081E-2"/>
                  <c:y val="-4.1536863966770508E-3"/>
                </c:manualLayout>
              </c:layout>
              <c:showVal val="1"/>
            </c:dLbl>
            <c:dLbl>
              <c:idx val="4"/>
              <c:layout>
                <c:manualLayout>
                  <c:x val="5.2060737527115139E-2"/>
                  <c:y val="-1.2461059190031223E-2"/>
                </c:manualLayout>
              </c:layout>
              <c:showVal val="1"/>
            </c:dLbl>
            <c:dLbl>
              <c:idx val="5"/>
              <c:layout>
                <c:manualLayout>
                  <c:x val="4.9168474331164183E-2"/>
                  <c:y val="-1.9037509395170322E-17"/>
                </c:manualLayout>
              </c:layout>
              <c:showVal val="1"/>
            </c:dLbl>
            <c:showVal val="1"/>
          </c:dLbls>
          <c:cat>
            <c:strRef>
              <c:f>Лист1!$B$161:$G$161</c:f>
              <c:strCache>
                <c:ptCount val="6"/>
                <c:pt idx="0">
                  <c:v>2007 г.</c:v>
                </c:pt>
                <c:pt idx="1">
                  <c:v>2008 г.</c:v>
                </c:pt>
                <c:pt idx="2">
                  <c:v>2009 г.</c:v>
                </c:pt>
                <c:pt idx="3">
                  <c:v>2010 г.</c:v>
                </c:pt>
                <c:pt idx="4">
                  <c:v>2012 г.</c:v>
                </c:pt>
                <c:pt idx="5">
                  <c:v>2013 г.</c:v>
                </c:pt>
              </c:strCache>
            </c:strRef>
          </c:cat>
          <c:val>
            <c:numRef>
              <c:f>Лист1!$B$164:$G$164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1.7</c:v>
                </c:pt>
              </c:numCache>
            </c:numRef>
          </c:val>
        </c:ser>
        <c:shape val="cylinder"/>
        <c:axId val="151566208"/>
        <c:axId val="151567744"/>
        <c:axId val="0"/>
      </c:bar3DChart>
      <c:catAx>
        <c:axId val="151566208"/>
        <c:scaling>
          <c:orientation val="minMax"/>
        </c:scaling>
        <c:axPos val="l"/>
        <c:tickLblPos val="nextTo"/>
        <c:txPr>
          <a:bodyPr/>
          <a:lstStyle/>
          <a:p>
            <a:pPr>
              <a:defRPr sz="1200" b="1"/>
            </a:pPr>
            <a:endParaRPr lang="ru-RU"/>
          </a:p>
        </c:txPr>
        <c:crossAx val="151567744"/>
        <c:crosses val="autoZero"/>
        <c:auto val="1"/>
        <c:lblAlgn val="ctr"/>
        <c:lblOffset val="100"/>
      </c:catAx>
      <c:valAx>
        <c:axId val="151567744"/>
        <c:scaling>
          <c:orientation val="minMax"/>
        </c:scaling>
        <c:delete val="1"/>
        <c:axPos val="b"/>
        <c:numFmt formatCode="0%" sourceLinked="1"/>
        <c:tickLblPos val="nextTo"/>
        <c:crossAx val="151566208"/>
        <c:crosses val="autoZero"/>
        <c:crossBetween val="between"/>
      </c:valAx>
    </c:plotArea>
    <c:legend>
      <c:legendPos val="r"/>
      <c:txPr>
        <a:bodyPr/>
        <a:lstStyle/>
        <a:p>
          <a:pPr>
            <a:defRPr sz="1200"/>
          </a:pPr>
          <a:endParaRPr lang="ru-RU"/>
        </a:p>
      </c:txPr>
    </c:legend>
    <c:plotVisOnly val="1"/>
    <c:dispBlanksAs val="gap"/>
  </c:chart>
  <c:spPr>
    <a:ln>
      <a:noFill/>
    </a:ln>
  </c:spPr>
  <c:externalData r:id="rId1"/>
  <c:userShapes r:id="rId2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0.45877486147565"/>
          <c:y val="0.11161384980847025"/>
          <c:w val="0.40247973170020473"/>
          <c:h val="0.79040467680795257"/>
        </c:manualLayout>
      </c:layout>
      <c:bar3DChart>
        <c:barDir val="bar"/>
        <c:grouping val="clustered"/>
        <c:ser>
          <c:idx val="0"/>
          <c:order val="0"/>
          <c:tx>
            <c:strRef>
              <c:f>Лист1!$D$192</c:f>
              <c:strCache>
                <c:ptCount val="1"/>
                <c:pt idx="0">
                  <c:v>2008 г.</c:v>
                </c:pt>
              </c:strCache>
            </c:strRef>
          </c:tx>
          <c:cat>
            <c:strRef>
              <c:f>Лист1!$C$193:$C$198</c:f>
              <c:strCache>
                <c:ptCount val="6"/>
                <c:pt idx="0">
                  <c:v>Обращаюсь к лечащему врачу по месту жительства</c:v>
                </c:pt>
                <c:pt idx="1">
                  <c:v>Предпочитаю лечиться сам(а)</c:v>
                </c:pt>
                <c:pt idx="2">
                  <c:v>Предпочитаю обращаться к народным средствам лечения, целителям</c:v>
                </c:pt>
                <c:pt idx="3">
                  <c:v>Предпочитаю обращаться к врачу, которого рекомендуют родные, друзья</c:v>
                </c:pt>
                <c:pt idx="4">
                  <c:v>Предпочитают обращаться к врачу частной поликлиники</c:v>
                </c:pt>
                <c:pt idx="5">
                  <c:v>Лечусь препаратами, которые рекламируют по телевидению</c:v>
                </c:pt>
              </c:strCache>
            </c:strRef>
          </c:cat>
          <c:val>
            <c:numRef>
              <c:f>Лист1!$D$193:$D$198</c:f>
              <c:numCache>
                <c:formatCode>General</c:formatCode>
                <c:ptCount val="6"/>
                <c:pt idx="0">
                  <c:v>44.2</c:v>
                </c:pt>
                <c:pt idx="1">
                  <c:v>32</c:v>
                </c:pt>
                <c:pt idx="2">
                  <c:v>21.2</c:v>
                </c:pt>
                <c:pt idx="3">
                  <c:v>26.5</c:v>
                </c:pt>
                <c:pt idx="4">
                  <c:v>3.1</c:v>
                </c:pt>
                <c:pt idx="5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Лист1!$E$192</c:f>
              <c:strCache>
                <c:ptCount val="1"/>
                <c:pt idx="0">
                  <c:v>2009 г.</c:v>
                </c:pt>
              </c:strCache>
            </c:strRef>
          </c:tx>
          <c:cat>
            <c:strRef>
              <c:f>Лист1!$C$193:$C$198</c:f>
              <c:strCache>
                <c:ptCount val="6"/>
                <c:pt idx="0">
                  <c:v>Обращаюсь к лечащему врачу по месту жительства</c:v>
                </c:pt>
                <c:pt idx="1">
                  <c:v>Предпочитаю лечиться сам(а)</c:v>
                </c:pt>
                <c:pt idx="2">
                  <c:v>Предпочитаю обращаться к народным средствам лечения, целителям</c:v>
                </c:pt>
                <c:pt idx="3">
                  <c:v>Предпочитаю обращаться к врачу, которого рекомендуют родные, друзья</c:v>
                </c:pt>
                <c:pt idx="4">
                  <c:v>Предпочитают обращаться к врачу частной поликлиники</c:v>
                </c:pt>
                <c:pt idx="5">
                  <c:v>Лечусь препаратами, которые рекламируют по телевидению</c:v>
                </c:pt>
              </c:strCache>
            </c:strRef>
          </c:cat>
          <c:val>
            <c:numRef>
              <c:f>Лист1!$E$193:$E$198</c:f>
              <c:numCache>
                <c:formatCode>General</c:formatCode>
                <c:ptCount val="6"/>
                <c:pt idx="0">
                  <c:v>42.5</c:v>
                </c:pt>
                <c:pt idx="1">
                  <c:v>42</c:v>
                </c:pt>
                <c:pt idx="2">
                  <c:v>10.5</c:v>
                </c:pt>
                <c:pt idx="3">
                  <c:v>16.7</c:v>
                </c:pt>
                <c:pt idx="4">
                  <c:v>4.5</c:v>
                </c:pt>
                <c:pt idx="5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Лист1!$F$192</c:f>
              <c:strCache>
                <c:ptCount val="1"/>
                <c:pt idx="0">
                  <c:v>2010 г.</c:v>
                </c:pt>
              </c:strCache>
            </c:strRef>
          </c:tx>
          <c:cat>
            <c:strRef>
              <c:f>Лист1!$C$193:$C$198</c:f>
              <c:strCache>
                <c:ptCount val="6"/>
                <c:pt idx="0">
                  <c:v>Обращаюсь к лечащему врачу по месту жительства</c:v>
                </c:pt>
                <c:pt idx="1">
                  <c:v>Предпочитаю лечиться сам(а)</c:v>
                </c:pt>
                <c:pt idx="2">
                  <c:v>Предпочитаю обращаться к народным средствам лечения, целителям</c:v>
                </c:pt>
                <c:pt idx="3">
                  <c:v>Предпочитаю обращаться к врачу, которого рекомендуют родные, друзья</c:v>
                </c:pt>
                <c:pt idx="4">
                  <c:v>Предпочитают обращаться к врачу частной поликлиники</c:v>
                </c:pt>
                <c:pt idx="5">
                  <c:v>Лечусь препаратами, которые рекламируют по телевидению</c:v>
                </c:pt>
              </c:strCache>
            </c:strRef>
          </c:cat>
          <c:val>
            <c:numRef>
              <c:f>Лист1!$F$193:$F$198</c:f>
              <c:numCache>
                <c:formatCode>General</c:formatCode>
                <c:ptCount val="6"/>
                <c:pt idx="0">
                  <c:v>46.8</c:v>
                </c:pt>
                <c:pt idx="1">
                  <c:v>46.3</c:v>
                </c:pt>
                <c:pt idx="2">
                  <c:v>9.9</c:v>
                </c:pt>
                <c:pt idx="3">
                  <c:v>11.3</c:v>
                </c:pt>
                <c:pt idx="4">
                  <c:v>4.3</c:v>
                </c:pt>
                <c:pt idx="5">
                  <c:v>6.1</c:v>
                </c:pt>
              </c:numCache>
            </c:numRef>
          </c:val>
        </c:ser>
        <c:ser>
          <c:idx val="3"/>
          <c:order val="3"/>
          <c:tx>
            <c:strRef>
              <c:f>Лист1!$G$192</c:f>
              <c:strCache>
                <c:ptCount val="1"/>
                <c:pt idx="0">
                  <c:v>2012 г.</c:v>
                </c:pt>
              </c:strCache>
            </c:strRef>
          </c:tx>
          <c:cat>
            <c:strRef>
              <c:f>Лист1!$C$193:$C$198</c:f>
              <c:strCache>
                <c:ptCount val="6"/>
                <c:pt idx="0">
                  <c:v>Обращаюсь к лечащему врачу по месту жительства</c:v>
                </c:pt>
                <c:pt idx="1">
                  <c:v>Предпочитаю лечиться сам(а)</c:v>
                </c:pt>
                <c:pt idx="2">
                  <c:v>Предпочитаю обращаться к народным средствам лечения, целителям</c:v>
                </c:pt>
                <c:pt idx="3">
                  <c:v>Предпочитаю обращаться к врачу, которого рекомендуют родные, друзья</c:v>
                </c:pt>
                <c:pt idx="4">
                  <c:v>Предпочитают обращаться к врачу частной поликлиники</c:v>
                </c:pt>
                <c:pt idx="5">
                  <c:v>Лечусь препаратами, которые рекламируют по телевидению</c:v>
                </c:pt>
              </c:strCache>
            </c:strRef>
          </c:cat>
          <c:val>
            <c:numRef>
              <c:f>Лист1!$G$193:$G$198</c:f>
              <c:numCache>
                <c:formatCode>General</c:formatCode>
                <c:ptCount val="6"/>
                <c:pt idx="0">
                  <c:v>58.1</c:v>
                </c:pt>
                <c:pt idx="1">
                  <c:v>51.2</c:v>
                </c:pt>
                <c:pt idx="2">
                  <c:v>11.4</c:v>
                </c:pt>
                <c:pt idx="3">
                  <c:v>5</c:v>
                </c:pt>
                <c:pt idx="4">
                  <c:v>4.7</c:v>
                </c:pt>
                <c:pt idx="5">
                  <c:v>3.6</c:v>
                </c:pt>
              </c:numCache>
            </c:numRef>
          </c:val>
        </c:ser>
        <c:ser>
          <c:idx val="4"/>
          <c:order val="4"/>
          <c:tx>
            <c:strRef>
              <c:f>Лист1!$H$192</c:f>
              <c:strCache>
                <c:ptCount val="1"/>
                <c:pt idx="0">
                  <c:v>2013 г.</c:v>
                </c:pt>
              </c:strCache>
            </c:strRef>
          </c:tx>
          <c:cat>
            <c:strRef>
              <c:f>Лист1!$C$193:$C$198</c:f>
              <c:strCache>
                <c:ptCount val="6"/>
                <c:pt idx="0">
                  <c:v>Обращаюсь к лечащему врачу по месту жительства</c:v>
                </c:pt>
                <c:pt idx="1">
                  <c:v>Предпочитаю лечиться сам(а)</c:v>
                </c:pt>
                <c:pt idx="2">
                  <c:v>Предпочитаю обращаться к народным средствам лечения, целителям</c:v>
                </c:pt>
                <c:pt idx="3">
                  <c:v>Предпочитаю обращаться к врачу, которого рекомендуют родные, друзья</c:v>
                </c:pt>
                <c:pt idx="4">
                  <c:v>Предпочитают обращаться к врачу частной поликлиники</c:v>
                </c:pt>
                <c:pt idx="5">
                  <c:v>Лечусь препаратами, которые рекламируют по телевидению</c:v>
                </c:pt>
              </c:strCache>
            </c:strRef>
          </c:cat>
          <c:val>
            <c:numRef>
              <c:f>Лист1!$H$193:$H$198</c:f>
              <c:numCache>
                <c:formatCode>General</c:formatCode>
                <c:ptCount val="6"/>
                <c:pt idx="0">
                  <c:v>58.6</c:v>
                </c:pt>
                <c:pt idx="1">
                  <c:v>44</c:v>
                </c:pt>
                <c:pt idx="2">
                  <c:v>6.2</c:v>
                </c:pt>
                <c:pt idx="3">
                  <c:v>7.4</c:v>
                </c:pt>
                <c:pt idx="4">
                  <c:v>5.5</c:v>
                </c:pt>
                <c:pt idx="5">
                  <c:v>1.7</c:v>
                </c:pt>
              </c:numCache>
            </c:numRef>
          </c:val>
        </c:ser>
        <c:shape val="box"/>
        <c:axId val="151636608"/>
        <c:axId val="151642496"/>
        <c:axId val="0"/>
      </c:bar3DChart>
      <c:catAx>
        <c:axId val="151636608"/>
        <c:scaling>
          <c:orientation val="minMax"/>
        </c:scaling>
        <c:axPos val="l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151642496"/>
        <c:crosses val="autoZero"/>
        <c:auto val="1"/>
        <c:lblAlgn val="ctr"/>
        <c:lblOffset val="100"/>
      </c:catAx>
      <c:valAx>
        <c:axId val="151642496"/>
        <c:scaling>
          <c:orientation val="minMax"/>
        </c:scaling>
        <c:axPos val="b"/>
        <c:majorGridlines/>
        <c:numFmt formatCode="General" sourceLinked="1"/>
        <c:tickLblPos val="nextTo"/>
        <c:spPr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c:spPr>
        <c:crossAx val="151636608"/>
        <c:crosses val="autoZero"/>
        <c:crossBetween val="between"/>
      </c:valAx>
    </c:plotArea>
    <c:legend>
      <c:legendPos val="r"/>
      <c:txPr>
        <a:bodyPr/>
        <a:lstStyle/>
        <a:p>
          <a:pPr>
            <a:defRPr sz="1200"/>
          </a:pPr>
          <a:endParaRPr lang="ru-RU"/>
        </a:p>
      </c:txPr>
    </c:legend>
    <c:plotVisOnly val="1"/>
    <c:dispBlanksAs val="gap"/>
  </c:chart>
  <c:spPr>
    <a:noFill/>
    <a:ln>
      <a:noFill/>
    </a:ln>
  </c:spPr>
  <c:externalData r:id="rId1"/>
  <c:userShapes r:id="rId2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8.1901104424140114E-2"/>
          <c:y val="0.12969694438062621"/>
          <c:w val="0.50068224287021357"/>
          <c:h val="0.768899656773676"/>
        </c:manualLayout>
      </c:layout>
      <c:pie3DChart>
        <c:varyColors val="1"/>
        <c:ser>
          <c:idx val="0"/>
          <c:order val="0"/>
          <c:spPr>
            <a:scene3d>
              <a:camera prst="orthographicFront"/>
              <a:lightRig rig="threePt" dir="t"/>
            </a:scene3d>
            <a:sp3d>
              <a:bevelT/>
              <a:bevelB/>
            </a:sp3d>
          </c:spPr>
          <c:explosion val="25"/>
          <c:dLbls>
            <c:dLbl>
              <c:idx val="2"/>
              <c:layout>
                <c:manualLayout>
                  <c:x val="7.1753719001164132E-2"/>
                  <c:y val="-0.20098721081615498"/>
                </c:manualLayout>
              </c:layout>
              <c:showVal val="1"/>
            </c:dLbl>
            <c:showVal val="1"/>
            <c:showLeaderLines val="1"/>
          </c:dLbls>
          <c:cat>
            <c:strRef>
              <c:f>Лист1!$C$239:$C$244</c:f>
              <c:strCache>
                <c:ptCount val="6"/>
                <c:pt idx="0">
                  <c:v>Значительно ухудшилось</c:v>
                </c:pt>
                <c:pt idx="1">
                  <c:v>Немного ухудшилось</c:v>
                </c:pt>
                <c:pt idx="2">
                  <c:v>Осталось примерно на том же уровне</c:v>
                </c:pt>
                <c:pt idx="3">
                  <c:v>Немного улучшилось</c:v>
                </c:pt>
                <c:pt idx="4">
                  <c:v>Значительно улучшилось</c:v>
                </c:pt>
                <c:pt idx="5">
                  <c:v>Затрудняюсь ответить</c:v>
                </c:pt>
              </c:strCache>
            </c:strRef>
          </c:cat>
          <c:val>
            <c:numRef>
              <c:f>Лист1!$D$239:$D$244</c:f>
              <c:numCache>
                <c:formatCode>General</c:formatCode>
                <c:ptCount val="6"/>
                <c:pt idx="0">
                  <c:v>4.5</c:v>
                </c:pt>
                <c:pt idx="1">
                  <c:v>19.3</c:v>
                </c:pt>
                <c:pt idx="2">
                  <c:v>65.5</c:v>
                </c:pt>
                <c:pt idx="3">
                  <c:v>6.7</c:v>
                </c:pt>
                <c:pt idx="4">
                  <c:v>2.6</c:v>
                </c:pt>
                <c:pt idx="5">
                  <c:v>1.4</c:v>
                </c:pt>
              </c:numCache>
            </c:numRef>
          </c:val>
        </c:ser>
      </c:pie3DChart>
      <c:spPr>
        <a:gradFill>
          <a:gsLst>
            <a:gs pos="0">
              <a:srgbClr val="4F81BD">
                <a:tint val="66000"/>
                <a:satMod val="160000"/>
              </a:srgbClr>
            </a:gs>
            <a:gs pos="50000">
              <a:srgbClr val="4F81BD">
                <a:tint val="44500"/>
                <a:satMod val="160000"/>
              </a:srgbClr>
            </a:gs>
            <a:gs pos="100000">
              <a:srgbClr val="4F81BD">
                <a:tint val="23500"/>
                <a:satMod val="160000"/>
              </a:srgbClr>
            </a:gs>
          </a:gsLst>
          <a:lin ang="5400000" scaled="0"/>
        </a:gradFill>
      </c:spPr>
    </c:plotArea>
    <c:legend>
      <c:legendPos val="r"/>
      <c:layout>
        <c:manualLayout>
          <c:xMode val="edge"/>
          <c:yMode val="edge"/>
          <c:x val="0.64266230223677157"/>
          <c:y val="0.13918196564951885"/>
          <c:w val="0.31567349571682246"/>
          <c:h val="0.55677263312041103"/>
        </c:manualLayout>
      </c:layout>
      <c:txPr>
        <a:bodyPr/>
        <a:lstStyle/>
        <a:p>
          <a:pPr>
            <a:defRPr sz="1200"/>
          </a:pPr>
          <a:endParaRPr lang="ru-RU"/>
        </a:p>
      </c:txPr>
    </c:legend>
    <c:plotVisOnly val="1"/>
    <c:dispBlanksAs val="zero"/>
  </c:chart>
  <c:spPr>
    <a:ln>
      <a:noFill/>
    </a:ln>
  </c:spPr>
  <c:externalData r:id="rId1"/>
  <c:userShapes r:id="rId2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sideWall>
      <c:spPr>
        <a:noFill/>
        <a:ln w="25400">
          <a:noFill/>
        </a:ln>
      </c:spPr>
    </c:sideWall>
    <c:backWall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0.51707658380252275"/>
          <c:y val="0.11385765104069101"/>
          <c:w val="0.46339389999685554"/>
          <c:h val="0.85318355523700351"/>
        </c:manualLayout>
      </c:layout>
      <c:bar3DChart>
        <c:barDir val="bar"/>
        <c:grouping val="clustered"/>
        <c:varyColors val="1"/>
        <c:ser>
          <c:idx val="0"/>
          <c:order val="0"/>
          <c:dLbls>
            <c:txPr>
              <a:bodyPr/>
              <a:lstStyle/>
              <a:p>
                <a:pPr>
                  <a:defRPr sz="1200"/>
                </a:pPr>
                <a:endParaRPr lang="ru-RU"/>
              </a:p>
            </c:txPr>
            <c:showVal val="1"/>
          </c:dLbls>
          <c:cat>
            <c:strRef>
              <c:f>Лист1!$C$273:$C$285</c:f>
              <c:strCache>
                <c:ptCount val="13"/>
                <c:pt idx="0">
                  <c:v>Возраст, старение</c:v>
                </c:pt>
                <c:pt idx="1">
                  <c:v>Долго не удавалось отдохнуть и поправить здоровье</c:v>
                </c:pt>
                <c:pt idx="2">
                  <c:v>Плохая экология</c:v>
                </c:pt>
                <c:pt idx="3">
                  <c:v>Постоянные стрессы, нервная обстановка на работе, в семье</c:v>
                </c:pt>
                <c:pt idx="4">
                  <c:v>Курение</c:v>
                </c:pt>
                <c:pt idx="5">
                  <c:v>Нет возможности получить качественную медицинскую помощь</c:v>
                </c:pt>
                <c:pt idx="6">
                  <c:v>Прогрессирует хроническое или наследственное заболевание</c:v>
                </c:pt>
                <c:pt idx="7">
                  <c:v>Не хватает средств на профилактику, лечение, лекарства</c:v>
                </c:pt>
                <c:pt idx="8">
                  <c:v>Запущенность болезни из-за невозможности уйти на «больничный»</c:v>
                </c:pt>
                <c:pt idx="9">
                  <c:v>Употребление алкоголя </c:v>
                </c:pt>
                <c:pt idx="10">
                  <c:v>Не занимаюсь физкультурой, спортом</c:v>
                </c:pt>
                <c:pt idx="11">
                  <c:v>Плохое, некачественное питание</c:v>
                </c:pt>
                <c:pt idx="12">
                  <c:v>Работа на вредном производстве</c:v>
                </c:pt>
              </c:strCache>
            </c:strRef>
          </c:cat>
          <c:val>
            <c:numRef>
              <c:f>Лист1!$D$273:$D$285</c:f>
              <c:numCache>
                <c:formatCode>General</c:formatCode>
                <c:ptCount val="13"/>
                <c:pt idx="0">
                  <c:v>16.7</c:v>
                </c:pt>
                <c:pt idx="1">
                  <c:v>8.8000000000000007</c:v>
                </c:pt>
                <c:pt idx="2">
                  <c:v>8.6</c:v>
                </c:pt>
                <c:pt idx="3">
                  <c:v>6.7</c:v>
                </c:pt>
                <c:pt idx="4">
                  <c:v>3.1</c:v>
                </c:pt>
                <c:pt idx="5">
                  <c:v>4.8</c:v>
                </c:pt>
                <c:pt idx="6">
                  <c:v>2.4</c:v>
                </c:pt>
                <c:pt idx="7">
                  <c:v>2.9</c:v>
                </c:pt>
                <c:pt idx="8">
                  <c:v>2.9</c:v>
                </c:pt>
                <c:pt idx="9">
                  <c:v>1</c:v>
                </c:pt>
                <c:pt idx="10">
                  <c:v>2.4</c:v>
                </c:pt>
                <c:pt idx="11">
                  <c:v>3.3</c:v>
                </c:pt>
                <c:pt idx="12">
                  <c:v>1.2</c:v>
                </c:pt>
              </c:numCache>
            </c:numRef>
          </c:val>
        </c:ser>
        <c:shape val="cylinder"/>
        <c:axId val="152734720"/>
        <c:axId val="153961216"/>
        <c:axId val="0"/>
      </c:bar3DChart>
      <c:catAx>
        <c:axId val="152734720"/>
        <c:scaling>
          <c:orientation val="minMax"/>
        </c:scaling>
        <c:axPos val="l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153961216"/>
        <c:crosses val="autoZero"/>
        <c:auto val="1"/>
        <c:lblAlgn val="ctr"/>
        <c:lblOffset val="100"/>
      </c:catAx>
      <c:valAx>
        <c:axId val="153961216"/>
        <c:scaling>
          <c:orientation val="minMax"/>
        </c:scaling>
        <c:delete val="1"/>
        <c:axPos val="b"/>
        <c:numFmt formatCode="General" sourceLinked="1"/>
        <c:tickLblPos val="nextTo"/>
        <c:crossAx val="152734720"/>
        <c:crosses val="autoZero"/>
        <c:crossBetween val="between"/>
      </c:valAx>
    </c:plotArea>
    <c:plotVisOnly val="1"/>
    <c:dispBlanksAs val="gap"/>
  </c:chart>
  <c:spPr>
    <a:ln>
      <a:noFill/>
    </a:ln>
  </c:spPr>
  <c:externalData r:id="rId1"/>
  <c:userShapes r:id="rId2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perspective val="30"/>
    </c:view3D>
    <c:plotArea>
      <c:layout/>
      <c:pie3DChart>
        <c:varyColors val="1"/>
        <c:ser>
          <c:idx val="0"/>
          <c:order val="0"/>
          <c:spPr>
            <a:scene3d>
              <a:camera prst="orthographicFront"/>
              <a:lightRig rig="threePt" dir="t"/>
            </a:scene3d>
            <a:sp3d>
              <a:bevelT/>
              <a:bevelB/>
            </a:sp3d>
          </c:spPr>
          <c:dLbls>
            <c:dLbl>
              <c:idx val="2"/>
              <c:layout>
                <c:manualLayout>
                  <c:x val="-0.16776160424115719"/>
                  <c:y val="5.0473629067971553E-3"/>
                </c:manualLayout>
              </c:layout>
              <c:showVal val="1"/>
            </c:dLbl>
            <c:dLbl>
              <c:idx val="3"/>
              <c:layout>
                <c:manualLayout>
                  <c:x val="0.19575402330291838"/>
                  <c:y val="-0.15567998444638895"/>
                </c:manualLayout>
              </c:layout>
              <c:showVal val="1"/>
            </c:dLbl>
            <c:dLbl>
              <c:idx val="4"/>
              <c:layout>
                <c:manualLayout>
                  <c:x val="8.6348449619976161E-3"/>
                  <c:y val="5.7459576812157763E-2"/>
                </c:manualLayout>
              </c:layout>
              <c:showVal val="1"/>
            </c:dLbl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Val val="1"/>
            <c:showLeaderLines val="1"/>
          </c:dLbls>
          <c:cat>
            <c:strRef>
              <c:f>Лист1!$C$316:$C$320</c:f>
              <c:strCache>
                <c:ptCount val="5"/>
                <c:pt idx="0">
                  <c:v>6 раз и более</c:v>
                </c:pt>
                <c:pt idx="1">
                  <c:v>3-5 раз</c:v>
                </c:pt>
                <c:pt idx="2">
                  <c:v>1-2 раза</c:v>
                </c:pt>
                <c:pt idx="3">
                  <c:v>Обращаться не приходилось</c:v>
                </c:pt>
                <c:pt idx="4">
                  <c:v>Затрудняюсь ответить</c:v>
                </c:pt>
              </c:strCache>
            </c:strRef>
          </c:cat>
          <c:val>
            <c:numRef>
              <c:f>Лист1!$D$316:$D$320</c:f>
              <c:numCache>
                <c:formatCode>General</c:formatCode>
                <c:ptCount val="5"/>
                <c:pt idx="0">
                  <c:v>3.6</c:v>
                </c:pt>
                <c:pt idx="1">
                  <c:v>6.7</c:v>
                </c:pt>
                <c:pt idx="2">
                  <c:v>26</c:v>
                </c:pt>
                <c:pt idx="3">
                  <c:v>62.1</c:v>
                </c:pt>
                <c:pt idx="4">
                  <c:v>1.7</c:v>
                </c:pt>
              </c:numCache>
            </c:numRef>
          </c:val>
        </c:ser>
      </c:pie3DChart>
    </c:plotArea>
    <c:legend>
      <c:legendPos val="r"/>
      <c:txPr>
        <a:bodyPr/>
        <a:lstStyle/>
        <a:p>
          <a:pPr>
            <a:defRPr sz="1200"/>
          </a:pPr>
          <a:endParaRPr lang="ru-RU"/>
        </a:p>
      </c:txPr>
    </c:legend>
    <c:plotVisOnly val="1"/>
    <c:dispBlanksAs val="zero"/>
  </c:chart>
  <c:spPr>
    <a:ln>
      <a:noFill/>
    </a:ln>
  </c:spPr>
  <c:externalData r:id="rId1"/>
  <c:userShapes r:id="rId2"/>
</c:chartSpace>
</file>

<file path=word/drawing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emf"/></Relationships>
</file>

<file path=word/drawings/_rels/drawing10.xml.rels><?xml version="1.0" encoding="UTF-8" standalone="yes"?>
<Relationships xmlns="http://schemas.openxmlformats.org/package/2006/relationships"><Relationship Id="rId1" Type="http://schemas.openxmlformats.org/officeDocument/2006/relationships/image" Target="../media/image10.emf"/></Relationships>
</file>

<file path=word/drawings/_rels/drawing1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1.emf"/></Relationships>
</file>

<file path=word/drawings/_rels/drawing12.xml.rels><?xml version="1.0" encoding="UTF-8" standalone="yes"?>
<Relationships xmlns="http://schemas.openxmlformats.org/package/2006/relationships"><Relationship Id="rId1" Type="http://schemas.openxmlformats.org/officeDocument/2006/relationships/image" Target="../media/image12.emf"/></Relationships>
</file>

<file path=word/drawings/_rels/drawing13.xml.rels><?xml version="1.0" encoding="UTF-8" standalone="yes"?>
<Relationships xmlns="http://schemas.openxmlformats.org/package/2006/relationships"><Relationship Id="rId1" Type="http://schemas.openxmlformats.org/officeDocument/2006/relationships/image" Target="../media/image13.emf"/></Relationships>
</file>

<file path=word/drawings/_rels/drawing14.xml.rels><?xml version="1.0" encoding="UTF-8" standalone="yes"?>
<Relationships xmlns="http://schemas.openxmlformats.org/package/2006/relationships"><Relationship Id="rId1" Type="http://schemas.openxmlformats.org/officeDocument/2006/relationships/image" Target="../media/image14.emf"/></Relationships>
</file>

<file path=word/drawings/_rels/drawing15.xml.rels><?xml version="1.0" encoding="UTF-8" standalone="yes"?>
<Relationships xmlns="http://schemas.openxmlformats.org/package/2006/relationships"><Relationship Id="rId1" Type="http://schemas.openxmlformats.org/officeDocument/2006/relationships/image" Target="../media/image15.emf"/></Relationships>
</file>

<file path=word/drawings/_rels/drawing16.xml.rels><?xml version="1.0" encoding="UTF-8" standalone="yes"?>
<Relationships xmlns="http://schemas.openxmlformats.org/package/2006/relationships"><Relationship Id="rId1" Type="http://schemas.openxmlformats.org/officeDocument/2006/relationships/image" Target="../media/image16.emf"/></Relationships>
</file>

<file path=word/drawings/_rels/drawing17.xml.rels><?xml version="1.0" encoding="UTF-8" standalone="yes"?>
<Relationships xmlns="http://schemas.openxmlformats.org/package/2006/relationships"><Relationship Id="rId1" Type="http://schemas.openxmlformats.org/officeDocument/2006/relationships/image" Target="../media/image17.emf"/></Relationships>
</file>

<file path=word/drawings/_rels/drawing18.xml.rels><?xml version="1.0" encoding="UTF-8" standalone="yes"?>
<Relationships xmlns="http://schemas.openxmlformats.org/package/2006/relationships"><Relationship Id="rId1" Type="http://schemas.openxmlformats.org/officeDocument/2006/relationships/image" Target="../media/image18.emf"/></Relationships>
</file>

<file path=word/drawings/_rels/drawing19.xml.rels><?xml version="1.0" encoding="UTF-8" standalone="yes"?>
<Relationships xmlns="http://schemas.openxmlformats.org/package/2006/relationships"><Relationship Id="rId1" Type="http://schemas.openxmlformats.org/officeDocument/2006/relationships/image" Target="../media/image19.emf"/></Relationships>
</file>

<file path=word/drawings/_rels/drawing2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emf"/></Relationships>
</file>

<file path=word/drawings/_rels/drawing20.xml.rels><?xml version="1.0" encoding="UTF-8" standalone="yes"?>
<Relationships xmlns="http://schemas.openxmlformats.org/package/2006/relationships"><Relationship Id="rId1" Type="http://schemas.openxmlformats.org/officeDocument/2006/relationships/image" Target="../media/image20.emf"/></Relationships>
</file>

<file path=word/drawings/_rels/drawing2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1.emf"/></Relationships>
</file>

<file path=word/drawings/_rels/drawing22.xml.rels><?xml version="1.0" encoding="UTF-8" standalone="yes"?>
<Relationships xmlns="http://schemas.openxmlformats.org/package/2006/relationships"><Relationship Id="rId1" Type="http://schemas.openxmlformats.org/officeDocument/2006/relationships/image" Target="../media/image22.emf"/></Relationships>
</file>

<file path=word/drawings/_rels/drawing23.xml.rels><?xml version="1.0" encoding="UTF-8" standalone="yes"?>
<Relationships xmlns="http://schemas.openxmlformats.org/package/2006/relationships"><Relationship Id="rId1" Type="http://schemas.openxmlformats.org/officeDocument/2006/relationships/image" Target="../media/image23.emf"/></Relationships>
</file>

<file path=word/drawings/_rels/drawing24.xml.rels><?xml version="1.0" encoding="UTF-8" standalone="yes"?>
<Relationships xmlns="http://schemas.openxmlformats.org/package/2006/relationships"><Relationship Id="rId1" Type="http://schemas.openxmlformats.org/officeDocument/2006/relationships/image" Target="../media/image24.emf"/></Relationships>
</file>

<file path=word/drawings/_rels/drawing25.xml.rels><?xml version="1.0" encoding="UTF-8" standalone="yes"?>
<Relationships xmlns="http://schemas.openxmlformats.org/package/2006/relationships"><Relationship Id="rId1" Type="http://schemas.openxmlformats.org/officeDocument/2006/relationships/image" Target="../media/image25.emf"/></Relationships>
</file>

<file path=word/drawings/_rels/drawing26.xml.rels><?xml version="1.0" encoding="UTF-8" standalone="yes"?>
<Relationships xmlns="http://schemas.openxmlformats.org/package/2006/relationships"><Relationship Id="rId1" Type="http://schemas.openxmlformats.org/officeDocument/2006/relationships/image" Target="../media/image26.emf"/></Relationships>
</file>

<file path=word/drawings/_rels/drawing27.xml.rels><?xml version="1.0" encoding="UTF-8" standalone="yes"?>
<Relationships xmlns="http://schemas.openxmlformats.org/package/2006/relationships"><Relationship Id="rId1" Type="http://schemas.openxmlformats.org/officeDocument/2006/relationships/image" Target="../media/image27.emf"/></Relationships>
</file>

<file path=word/drawings/_rels/drawing28.xml.rels><?xml version="1.0" encoding="UTF-8" standalone="yes"?>
<Relationships xmlns="http://schemas.openxmlformats.org/package/2006/relationships"><Relationship Id="rId1" Type="http://schemas.openxmlformats.org/officeDocument/2006/relationships/image" Target="../media/image28.emf"/></Relationships>
</file>

<file path=word/drawings/_rels/drawing29.xml.rels><?xml version="1.0" encoding="UTF-8" standalone="yes"?>
<Relationships xmlns="http://schemas.openxmlformats.org/package/2006/relationships"><Relationship Id="rId1" Type="http://schemas.openxmlformats.org/officeDocument/2006/relationships/image" Target="../media/image29.emf"/></Relationships>
</file>

<file path=word/drawings/_rels/drawing3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emf"/></Relationships>
</file>

<file path=word/drawings/_rels/drawing30.xml.rels><?xml version="1.0" encoding="UTF-8" standalone="yes"?>
<Relationships xmlns="http://schemas.openxmlformats.org/package/2006/relationships"><Relationship Id="rId1" Type="http://schemas.openxmlformats.org/officeDocument/2006/relationships/image" Target="../media/image30.emf"/></Relationships>
</file>

<file path=word/drawings/_rels/drawing3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1.emf"/></Relationships>
</file>

<file path=word/drawings/_rels/drawing32.xml.rels><?xml version="1.0" encoding="UTF-8" standalone="yes"?>
<Relationships xmlns="http://schemas.openxmlformats.org/package/2006/relationships"><Relationship Id="rId1" Type="http://schemas.openxmlformats.org/officeDocument/2006/relationships/image" Target="../media/image32.emf"/></Relationships>
</file>

<file path=word/drawings/_rels/drawing33.xml.rels><?xml version="1.0" encoding="UTF-8" standalone="yes"?>
<Relationships xmlns="http://schemas.openxmlformats.org/package/2006/relationships"><Relationship Id="rId1" Type="http://schemas.openxmlformats.org/officeDocument/2006/relationships/image" Target="../media/image33.emf"/></Relationships>
</file>

<file path=word/drawings/_rels/drawing34.xml.rels><?xml version="1.0" encoding="UTF-8" standalone="yes"?>
<Relationships xmlns="http://schemas.openxmlformats.org/package/2006/relationships"><Relationship Id="rId1" Type="http://schemas.openxmlformats.org/officeDocument/2006/relationships/image" Target="../media/image34.emf"/></Relationships>
</file>

<file path=word/drawings/_rels/drawing35.xml.rels><?xml version="1.0" encoding="UTF-8" standalone="yes"?>
<Relationships xmlns="http://schemas.openxmlformats.org/package/2006/relationships"><Relationship Id="rId1" Type="http://schemas.openxmlformats.org/officeDocument/2006/relationships/image" Target="../media/image35.emf"/></Relationships>
</file>

<file path=word/drawings/_rels/drawing36.xml.rels><?xml version="1.0" encoding="UTF-8" standalone="yes"?>
<Relationships xmlns="http://schemas.openxmlformats.org/package/2006/relationships"><Relationship Id="rId1" Type="http://schemas.openxmlformats.org/officeDocument/2006/relationships/image" Target="../media/image36.emf"/></Relationships>
</file>

<file path=word/drawings/_rels/drawing37.xml.rels><?xml version="1.0" encoding="UTF-8" standalone="yes"?>
<Relationships xmlns="http://schemas.openxmlformats.org/package/2006/relationships"><Relationship Id="rId1" Type="http://schemas.openxmlformats.org/officeDocument/2006/relationships/image" Target="../media/image37.emf"/></Relationships>
</file>

<file path=word/drawings/_rels/drawing38.xml.rels><?xml version="1.0" encoding="UTF-8" standalone="yes"?>
<Relationships xmlns="http://schemas.openxmlformats.org/package/2006/relationships"><Relationship Id="rId1" Type="http://schemas.openxmlformats.org/officeDocument/2006/relationships/image" Target="../media/image38.emf"/></Relationships>
</file>

<file path=word/drawings/_rels/drawing39.xml.rels><?xml version="1.0" encoding="UTF-8" standalone="yes"?>
<Relationships xmlns="http://schemas.openxmlformats.org/package/2006/relationships"><Relationship Id="rId1" Type="http://schemas.openxmlformats.org/officeDocument/2006/relationships/image" Target="../media/image39.emf"/></Relationships>
</file>

<file path=word/drawings/_rels/drawing4.xml.rels><?xml version="1.0" encoding="UTF-8" standalone="yes"?>
<Relationships xmlns="http://schemas.openxmlformats.org/package/2006/relationships"><Relationship Id="rId1" Type="http://schemas.openxmlformats.org/officeDocument/2006/relationships/image" Target="../media/image4.emf"/></Relationships>
</file>

<file path=word/drawings/_rels/drawing40.xml.rels><?xml version="1.0" encoding="UTF-8" standalone="yes"?>
<Relationships xmlns="http://schemas.openxmlformats.org/package/2006/relationships"><Relationship Id="rId1" Type="http://schemas.openxmlformats.org/officeDocument/2006/relationships/image" Target="../media/image40.emf"/></Relationships>
</file>

<file path=word/drawings/_rels/drawing41.xml.rels><?xml version="1.0" encoding="UTF-8" standalone="yes"?>
<Relationships xmlns="http://schemas.openxmlformats.org/package/2006/relationships"><Relationship Id="rId1" Type="http://schemas.openxmlformats.org/officeDocument/2006/relationships/image" Target="../media/image41.emf"/></Relationships>
</file>

<file path=word/drawings/_rels/drawing42.xml.rels><?xml version="1.0" encoding="UTF-8" standalone="yes"?>
<Relationships xmlns="http://schemas.openxmlformats.org/package/2006/relationships"><Relationship Id="rId1" Type="http://schemas.openxmlformats.org/officeDocument/2006/relationships/image" Target="../media/image42.emf"/></Relationships>
</file>

<file path=word/drawings/_rels/drawing43.xml.rels><?xml version="1.0" encoding="UTF-8" standalone="yes"?>
<Relationships xmlns="http://schemas.openxmlformats.org/package/2006/relationships"><Relationship Id="rId1" Type="http://schemas.openxmlformats.org/officeDocument/2006/relationships/image" Target="../media/image43.emf"/></Relationships>
</file>

<file path=word/drawings/_rels/drawing5.xml.rels><?xml version="1.0" encoding="UTF-8" standalone="yes"?>
<Relationships xmlns="http://schemas.openxmlformats.org/package/2006/relationships"><Relationship Id="rId1" Type="http://schemas.openxmlformats.org/officeDocument/2006/relationships/image" Target="../media/image5.emf"/></Relationships>
</file>

<file path=word/drawings/_rels/drawing6.xml.rels><?xml version="1.0" encoding="UTF-8" standalone="yes"?>
<Relationships xmlns="http://schemas.openxmlformats.org/package/2006/relationships"><Relationship Id="rId1" Type="http://schemas.openxmlformats.org/officeDocument/2006/relationships/image" Target="../media/image6.emf"/></Relationships>
</file>

<file path=word/drawings/_rels/drawing7.xml.rels><?xml version="1.0" encoding="UTF-8" standalone="yes"?>
<Relationships xmlns="http://schemas.openxmlformats.org/package/2006/relationships"><Relationship Id="rId1" Type="http://schemas.openxmlformats.org/officeDocument/2006/relationships/image" Target="../media/image7.emf"/></Relationships>
</file>

<file path=word/drawings/_rels/drawing8.xml.rels><?xml version="1.0" encoding="UTF-8" standalone="yes"?>
<Relationships xmlns="http://schemas.openxmlformats.org/package/2006/relationships"><Relationship Id="rId1" Type="http://schemas.openxmlformats.org/officeDocument/2006/relationships/image" Target="../media/image8.emf"/></Relationships>
</file>

<file path=word/drawings/_rels/drawing9.xml.rels><?xml version="1.0" encoding="UTF-8" standalone="yes"?>
<Relationships xmlns="http://schemas.openxmlformats.org/package/2006/relationships"><Relationship Id="rId1" Type="http://schemas.openxmlformats.org/officeDocument/2006/relationships/image" Target="../media/image9.emf"/></Relationships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</cdr:x>
      <cdr:y>0</cdr:y>
    </cdr:from>
    <cdr:to>
      <cdr:x>0.89761</cdr:x>
      <cdr:y>0.09782</cdr:y>
    </cdr:to>
    <cdr:pic>
      <cdr:nvPicPr>
        <cdr:cNvPr id="3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6121619" cy="468645"/>
        </a:xfrm>
        <a:prstGeom xmlns:a="http://schemas.openxmlformats.org/drawingml/2006/main" prst="rect">
          <a:avLst/>
        </a:prstGeom>
      </cdr:spPr>
    </cdr:pic>
  </cdr:relSizeAnchor>
</c:userShapes>
</file>

<file path=word/drawings/drawing10.xml><?xml version="1.0" encoding="utf-8"?>
<c:userShapes xmlns:c="http://schemas.openxmlformats.org/drawingml/2006/chart">
  <cdr:relSizeAnchor xmlns:cdr="http://schemas.openxmlformats.org/drawingml/2006/chartDrawing">
    <cdr:from>
      <cdr:x>0</cdr:x>
      <cdr:y>0</cdr:y>
    </cdr:from>
    <cdr:to>
      <cdr:x>0.91944</cdr:x>
      <cdr:y>0.13528</cdr:y>
    </cdr:to>
    <cdr:pic>
      <cdr:nvPicPr>
        <cdr:cNvPr id="3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8333449" cy="743577"/>
        </a:xfrm>
        <a:prstGeom xmlns:a="http://schemas.openxmlformats.org/drawingml/2006/main" prst="rect">
          <a:avLst/>
        </a:prstGeom>
      </cdr:spPr>
    </cdr:pic>
  </cdr:relSizeAnchor>
</c:userShapes>
</file>

<file path=word/drawings/drawing11.xml><?xml version="1.0" encoding="utf-8"?>
<c:userShapes xmlns:c="http://schemas.openxmlformats.org/drawingml/2006/chart">
  <cdr:relSizeAnchor xmlns:cdr="http://schemas.openxmlformats.org/drawingml/2006/chartDrawing">
    <cdr:from>
      <cdr:x>0</cdr:x>
      <cdr:y>2.46448E-7</cdr:y>
    </cdr:from>
    <cdr:to>
      <cdr:x>1</cdr:x>
      <cdr:y>0.18779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1"/>
          <a:ext cx="5505450" cy="761999"/>
        </a:xfrm>
        <a:prstGeom xmlns:a="http://schemas.openxmlformats.org/drawingml/2006/main" prst="rect">
          <a:avLst/>
        </a:prstGeom>
      </cdr:spPr>
    </cdr:pic>
  </cdr:relSizeAnchor>
</c:userShapes>
</file>

<file path=word/drawings/drawing12.xml><?xml version="1.0" encoding="utf-8"?>
<c:userShapes xmlns:c="http://schemas.openxmlformats.org/drawingml/2006/chart">
  <cdr:relSizeAnchor xmlns:cdr="http://schemas.openxmlformats.org/drawingml/2006/chartDrawing">
    <cdr:from>
      <cdr:x>0</cdr:x>
      <cdr:y>0</cdr:y>
    </cdr:from>
    <cdr:to>
      <cdr:x>1</cdr:x>
      <cdr:y>0.13899</cdr:y>
    </cdr:to>
    <cdr:pic>
      <cdr:nvPicPr>
        <cdr:cNvPr id="3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6121619" cy="468645"/>
        </a:xfrm>
        <a:prstGeom xmlns:a="http://schemas.openxmlformats.org/drawingml/2006/main" prst="rect">
          <a:avLst/>
        </a:prstGeom>
      </cdr:spPr>
    </cdr:pic>
  </cdr:relSizeAnchor>
</c:userShapes>
</file>

<file path=word/drawings/drawing13.xml><?xml version="1.0" encoding="utf-8"?>
<c:userShapes xmlns:c="http://schemas.openxmlformats.org/drawingml/2006/chart">
  <cdr:relSizeAnchor xmlns:cdr="http://schemas.openxmlformats.org/drawingml/2006/chartDrawing">
    <cdr:from>
      <cdr:x>0</cdr:x>
      <cdr:y>0</cdr:y>
    </cdr:from>
    <cdr:to>
      <cdr:x>1</cdr:x>
      <cdr:y>0.11532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6121619" cy="410825"/>
        </a:xfrm>
        <a:prstGeom xmlns:a="http://schemas.openxmlformats.org/drawingml/2006/main" prst="rect">
          <a:avLst/>
        </a:prstGeom>
      </cdr:spPr>
    </cdr:pic>
  </cdr:relSizeAnchor>
</c:userShapes>
</file>

<file path=word/drawings/drawing14.xml><?xml version="1.0" encoding="utf-8"?>
<c:userShapes xmlns:c="http://schemas.openxmlformats.org/drawingml/2006/chart">
  <cdr:relSizeAnchor xmlns:cdr="http://schemas.openxmlformats.org/drawingml/2006/chartDrawing">
    <cdr:from>
      <cdr:x>0</cdr:x>
      <cdr:y>1.7708E-7</cdr:y>
    </cdr:from>
    <cdr:to>
      <cdr:x>0.99999</cdr:x>
      <cdr:y>0.121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1"/>
          <a:ext cx="8923872" cy="683288"/>
        </a:xfrm>
        <a:prstGeom xmlns:a="http://schemas.openxmlformats.org/drawingml/2006/main" prst="rect">
          <a:avLst/>
        </a:prstGeom>
      </cdr:spPr>
    </cdr:pic>
  </cdr:relSizeAnchor>
</c:userShapes>
</file>

<file path=word/drawings/drawing15.xml><?xml version="1.0" encoding="utf-8"?>
<c:userShapes xmlns:c="http://schemas.openxmlformats.org/drawingml/2006/chart">
  <cdr:relSizeAnchor xmlns:cdr="http://schemas.openxmlformats.org/drawingml/2006/chartDrawing">
    <cdr:from>
      <cdr:x>0.06553</cdr:x>
      <cdr:y>0.00926</cdr:y>
    </cdr:from>
    <cdr:to>
      <cdr:x>0.98104</cdr:x>
      <cdr:y>0.1801</cdr:y>
    </cdr:to>
    <cdr:pic>
      <cdr:nvPicPr>
        <cdr:cNvPr id="3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438150" y="38100"/>
          <a:ext cx="6121619" cy="702967"/>
        </a:xfrm>
        <a:prstGeom xmlns:a="http://schemas.openxmlformats.org/drawingml/2006/main" prst="rect">
          <a:avLst/>
        </a:prstGeom>
      </cdr:spPr>
    </cdr:pic>
  </cdr:relSizeAnchor>
</c:userShapes>
</file>

<file path=word/drawings/drawing16.xml><?xml version="1.0" encoding="utf-8"?>
<c:userShapes xmlns:c="http://schemas.openxmlformats.org/drawingml/2006/chart">
  <cdr:relSizeAnchor xmlns:cdr="http://schemas.openxmlformats.org/drawingml/2006/chartDrawing">
    <cdr:from>
      <cdr:x>0.03134</cdr:x>
      <cdr:y>0.04159</cdr:y>
    </cdr:from>
    <cdr:to>
      <cdr:x>0.94685</cdr:x>
      <cdr:y>0.1346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209550" y="209550"/>
          <a:ext cx="6121619" cy="468645"/>
        </a:xfrm>
        <a:prstGeom xmlns:a="http://schemas.openxmlformats.org/drawingml/2006/main" prst="rect">
          <a:avLst/>
        </a:prstGeom>
      </cdr:spPr>
    </cdr:pic>
  </cdr:relSizeAnchor>
</c:userShapes>
</file>

<file path=word/drawings/drawing17.xml><?xml version="1.0" encoding="utf-8"?>
<c:userShapes xmlns:c="http://schemas.openxmlformats.org/drawingml/2006/chart">
  <cdr:relSizeAnchor xmlns:cdr="http://schemas.openxmlformats.org/drawingml/2006/chartDrawing">
    <cdr:from>
      <cdr:x>0</cdr:x>
      <cdr:y>0</cdr:y>
    </cdr:from>
    <cdr:to>
      <cdr:x>1</cdr:x>
      <cdr:y>0.06568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8798323" cy="358367"/>
        </a:xfrm>
        <a:prstGeom xmlns:a="http://schemas.openxmlformats.org/drawingml/2006/main" prst="rect">
          <a:avLst/>
        </a:prstGeom>
      </cdr:spPr>
    </cdr:pic>
  </cdr:relSizeAnchor>
</c:userShapes>
</file>

<file path=word/drawings/drawing18.xml><?xml version="1.0" encoding="utf-8"?>
<c:userShapes xmlns:c="http://schemas.openxmlformats.org/drawingml/2006/chart">
  <cdr:relSizeAnchor xmlns:cdr="http://schemas.openxmlformats.org/drawingml/2006/chartDrawing">
    <cdr:from>
      <cdr:x>0</cdr:x>
      <cdr:y>0</cdr:y>
    </cdr:from>
    <cdr:to>
      <cdr:x>1</cdr:x>
      <cdr:y>0.06316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6121619" cy="235844"/>
        </a:xfrm>
        <a:prstGeom xmlns:a="http://schemas.openxmlformats.org/drawingml/2006/main" prst="rect">
          <a:avLst/>
        </a:prstGeom>
      </cdr:spPr>
    </cdr:pic>
  </cdr:relSizeAnchor>
</c:userShapes>
</file>

<file path=word/drawings/drawing19.xml><?xml version="1.0" encoding="utf-8"?>
<c:userShapes xmlns:c="http://schemas.openxmlformats.org/drawingml/2006/chart">
  <cdr:relSizeAnchor xmlns:cdr="http://schemas.openxmlformats.org/drawingml/2006/chartDrawing">
    <cdr:from>
      <cdr:x>0</cdr:x>
      <cdr:y>0</cdr:y>
    </cdr:from>
    <cdr:to>
      <cdr:x>1</cdr:x>
      <cdr:y>0.11081</cdr:y>
    </cdr:to>
    <cdr:pic>
      <cdr:nvPicPr>
        <cdr:cNvPr id="3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6121619" cy="468645"/>
        </a:xfrm>
        <a:prstGeom xmlns:a="http://schemas.openxmlformats.org/drawingml/2006/main" prst="rect">
          <a:avLst/>
        </a:prstGeom>
      </cdr:spPr>
    </cdr:pic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</cdr:x>
      <cdr:y>0.02439</cdr:y>
    </cdr:from>
    <cdr:to>
      <cdr:x>1</cdr:x>
      <cdr:y>0.12834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137498"/>
          <a:ext cx="8964177" cy="585983"/>
        </a:xfrm>
        <a:prstGeom xmlns:a="http://schemas.openxmlformats.org/drawingml/2006/main" prst="rect">
          <a:avLst/>
        </a:prstGeom>
      </cdr:spPr>
    </cdr:pic>
  </cdr:relSizeAnchor>
</c:userShapes>
</file>

<file path=word/drawings/drawing20.xml><?xml version="1.0" encoding="utf-8"?>
<c:userShapes xmlns:c="http://schemas.openxmlformats.org/drawingml/2006/chart">
  <cdr:relSizeAnchor xmlns:cdr="http://schemas.openxmlformats.org/drawingml/2006/chartDrawing">
    <cdr:from>
      <cdr:x>0</cdr:x>
      <cdr:y>0</cdr:y>
    </cdr:from>
    <cdr:to>
      <cdr:x>0.90392</cdr:x>
      <cdr:y>0.16044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6121619" cy="702967"/>
        </a:xfrm>
        <a:prstGeom xmlns:a="http://schemas.openxmlformats.org/drawingml/2006/main" prst="rect">
          <a:avLst/>
        </a:prstGeom>
      </cdr:spPr>
    </cdr:pic>
  </cdr:relSizeAnchor>
</c:userShapes>
</file>

<file path=word/drawings/drawing21.xml><?xml version="1.0" encoding="utf-8"?>
<c:userShapes xmlns:c="http://schemas.openxmlformats.org/drawingml/2006/chart">
  <cdr:relSizeAnchor xmlns:cdr="http://schemas.openxmlformats.org/drawingml/2006/chartDrawing">
    <cdr:from>
      <cdr:x>0</cdr:x>
      <cdr:y>0</cdr:y>
    </cdr:from>
    <cdr:to>
      <cdr:x>0.9355</cdr:x>
      <cdr:y>0.10336</cdr:y>
    </cdr:to>
    <cdr:pic>
      <cdr:nvPicPr>
        <cdr:cNvPr id="3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6121619" cy="468645"/>
        </a:xfrm>
        <a:prstGeom xmlns:a="http://schemas.openxmlformats.org/drawingml/2006/main" prst="rect">
          <a:avLst/>
        </a:prstGeom>
      </cdr:spPr>
    </cdr:pic>
  </cdr:relSizeAnchor>
</c:userShapes>
</file>

<file path=word/drawings/drawing22.xml><?xml version="1.0" encoding="utf-8"?>
<c:userShapes xmlns:c="http://schemas.openxmlformats.org/drawingml/2006/chart">
  <cdr:relSizeAnchor xmlns:cdr="http://schemas.openxmlformats.org/drawingml/2006/chartDrawing">
    <cdr:from>
      <cdr:x>0</cdr:x>
      <cdr:y>0</cdr:y>
    </cdr:from>
    <cdr:to>
      <cdr:x>1</cdr:x>
      <cdr:y>0.1491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8240695" cy="795549"/>
        </a:xfrm>
        <a:prstGeom xmlns:a="http://schemas.openxmlformats.org/drawingml/2006/main" prst="rect">
          <a:avLst/>
        </a:prstGeom>
      </cdr:spPr>
    </cdr:pic>
  </cdr:relSizeAnchor>
</c:userShapes>
</file>

<file path=word/drawings/drawing23.xml><?xml version="1.0" encoding="utf-8"?>
<c:userShapes xmlns:c="http://schemas.openxmlformats.org/drawingml/2006/chart">
  <cdr:relSizeAnchor xmlns:cdr="http://schemas.openxmlformats.org/drawingml/2006/chartDrawing">
    <cdr:from>
      <cdr:x>0</cdr:x>
      <cdr:y>0</cdr:y>
    </cdr:from>
    <cdr:to>
      <cdr:x>1</cdr:x>
      <cdr:y>0.20001</cdr:y>
    </cdr:to>
    <cdr:pic>
      <cdr:nvPicPr>
        <cdr:cNvPr id="3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6121619" cy="702967"/>
        </a:xfrm>
        <a:prstGeom xmlns:a="http://schemas.openxmlformats.org/drawingml/2006/main" prst="rect">
          <a:avLst/>
        </a:prstGeom>
      </cdr:spPr>
    </cdr:pic>
  </cdr:relSizeAnchor>
</c:userShapes>
</file>

<file path=word/drawings/drawing24.xml><?xml version="1.0" encoding="utf-8"?>
<c:userShapes xmlns:c="http://schemas.openxmlformats.org/drawingml/2006/chart">
  <cdr:relSizeAnchor xmlns:cdr="http://schemas.openxmlformats.org/drawingml/2006/chartDrawing">
    <cdr:from>
      <cdr:x>0</cdr:x>
      <cdr:y>0</cdr:y>
    </cdr:from>
    <cdr:to>
      <cdr:x>1</cdr:x>
      <cdr:y>0.14643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6121619" cy="468645"/>
        </a:xfrm>
        <a:prstGeom xmlns:a="http://schemas.openxmlformats.org/drawingml/2006/main" prst="rect">
          <a:avLst/>
        </a:prstGeom>
      </cdr:spPr>
    </cdr:pic>
  </cdr:relSizeAnchor>
</c:userShapes>
</file>

<file path=word/drawings/drawing25.xml><?xml version="1.0" encoding="utf-8"?>
<c:userShapes xmlns:c="http://schemas.openxmlformats.org/drawingml/2006/chart">
  <cdr:relSizeAnchor xmlns:cdr="http://schemas.openxmlformats.org/drawingml/2006/chartDrawing">
    <cdr:from>
      <cdr:x>0</cdr:x>
      <cdr:y>0</cdr:y>
    </cdr:from>
    <cdr:to>
      <cdr:x>1</cdr:x>
      <cdr:y>0.11981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6121619" cy="410825"/>
        </a:xfrm>
        <a:prstGeom xmlns:a="http://schemas.openxmlformats.org/drawingml/2006/main" prst="rect">
          <a:avLst/>
        </a:prstGeom>
      </cdr:spPr>
    </cdr:pic>
  </cdr:relSizeAnchor>
</c:userShapes>
</file>

<file path=word/drawings/drawing26.xml><?xml version="1.0" encoding="utf-8"?>
<c:userShapes xmlns:c="http://schemas.openxmlformats.org/drawingml/2006/chart">
  <cdr:relSizeAnchor xmlns:cdr="http://schemas.openxmlformats.org/drawingml/2006/chartDrawing">
    <cdr:from>
      <cdr:x>0.00032</cdr:x>
      <cdr:y>0</cdr:y>
    </cdr:from>
    <cdr:to>
      <cdr:x>1</cdr:x>
      <cdr:y>0.1019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1828800" y="0"/>
          <a:ext cx="8680060" cy="592853"/>
        </a:xfrm>
        <a:prstGeom xmlns:a="http://schemas.openxmlformats.org/drawingml/2006/main" prst="rect">
          <a:avLst/>
        </a:prstGeom>
      </cdr:spPr>
    </cdr:pic>
  </cdr:relSizeAnchor>
</c:userShapes>
</file>

<file path=word/drawings/drawing27.xml><?xml version="1.0" encoding="utf-8"?>
<c:userShapes xmlns:c="http://schemas.openxmlformats.org/drawingml/2006/chart">
  <cdr:relSizeAnchor xmlns:cdr="http://schemas.openxmlformats.org/drawingml/2006/chartDrawing">
    <cdr:from>
      <cdr:x>0</cdr:x>
      <cdr:y>0</cdr:y>
    </cdr:from>
    <cdr:to>
      <cdr:x>1</cdr:x>
      <cdr:y>0.14469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8562243" cy="793819"/>
        </a:xfrm>
        <a:prstGeom xmlns:a="http://schemas.openxmlformats.org/drawingml/2006/main" prst="rect">
          <a:avLst/>
        </a:prstGeom>
      </cdr:spPr>
    </cdr:pic>
  </cdr:relSizeAnchor>
</c:userShapes>
</file>

<file path=word/drawings/drawing28.xml><?xml version="1.0" encoding="utf-8"?>
<c:userShapes xmlns:c="http://schemas.openxmlformats.org/drawingml/2006/chart">
  <cdr:relSizeAnchor xmlns:cdr="http://schemas.openxmlformats.org/drawingml/2006/chartDrawing">
    <cdr:from>
      <cdr:x>0</cdr:x>
      <cdr:y>0</cdr:y>
    </cdr:from>
    <cdr:to>
      <cdr:x>1</cdr:x>
      <cdr:y>0.1386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6121619" cy="468645"/>
        </a:xfrm>
        <a:prstGeom xmlns:a="http://schemas.openxmlformats.org/drawingml/2006/main" prst="rect">
          <a:avLst/>
        </a:prstGeom>
      </cdr:spPr>
    </cdr:pic>
  </cdr:relSizeAnchor>
</c:userShapes>
</file>

<file path=word/drawings/drawing29.xml><?xml version="1.0" encoding="utf-8"?>
<c:userShapes xmlns:c="http://schemas.openxmlformats.org/drawingml/2006/chart">
  <cdr:relSizeAnchor xmlns:cdr="http://schemas.openxmlformats.org/drawingml/2006/chartDrawing">
    <cdr:from>
      <cdr:x>0</cdr:x>
      <cdr:y>0</cdr:y>
    </cdr:from>
    <cdr:to>
      <cdr:x>1</cdr:x>
      <cdr:y>0.12239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6121619" cy="468645"/>
        </a:xfrm>
        <a:prstGeom xmlns:a="http://schemas.openxmlformats.org/drawingml/2006/main" prst="rect">
          <a:avLst/>
        </a:prstGeom>
      </cdr:spPr>
    </cdr:pic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</cdr:x>
      <cdr:y>0</cdr:y>
    </cdr:from>
    <cdr:to>
      <cdr:x>0.8208</cdr:x>
      <cdr:y>0.08913</cdr:y>
    </cdr:to>
    <cdr:pic>
      <cdr:nvPicPr>
        <cdr:cNvPr id="3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6121619" cy="468645"/>
        </a:xfrm>
        <a:prstGeom xmlns:a="http://schemas.openxmlformats.org/drawingml/2006/main" prst="rect">
          <a:avLst/>
        </a:prstGeom>
      </cdr:spPr>
    </cdr:pic>
  </cdr:relSizeAnchor>
</c:userShapes>
</file>

<file path=word/drawings/drawing30.xml><?xml version="1.0" encoding="utf-8"?>
<c:userShapes xmlns:c="http://schemas.openxmlformats.org/drawingml/2006/chart">
  <cdr:relSizeAnchor xmlns:cdr="http://schemas.openxmlformats.org/drawingml/2006/chartDrawing">
    <cdr:from>
      <cdr:x>0</cdr:x>
      <cdr:y>0</cdr:y>
    </cdr:from>
    <cdr:to>
      <cdr:x>1</cdr:x>
      <cdr:y>0.06585</cdr:y>
    </cdr:to>
    <cdr:pic>
      <cdr:nvPicPr>
        <cdr:cNvPr id="4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4572000" cy="235844"/>
        </a:xfrm>
        <a:prstGeom xmlns:a="http://schemas.openxmlformats.org/drawingml/2006/main" prst="rect">
          <a:avLst/>
        </a:prstGeom>
      </cdr:spPr>
    </cdr:pic>
  </cdr:relSizeAnchor>
</c:userShapes>
</file>

<file path=word/drawings/drawing31.xml><?xml version="1.0" encoding="utf-8"?>
<c:userShapes xmlns:c="http://schemas.openxmlformats.org/drawingml/2006/chart">
  <cdr:relSizeAnchor xmlns:cdr="http://schemas.openxmlformats.org/drawingml/2006/chartDrawing">
    <cdr:from>
      <cdr:x>0</cdr:x>
      <cdr:y>0</cdr:y>
    </cdr:from>
    <cdr:to>
      <cdr:x>1</cdr:x>
      <cdr:y>0.06253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6121619" cy="235844"/>
        </a:xfrm>
        <a:prstGeom xmlns:a="http://schemas.openxmlformats.org/drawingml/2006/main" prst="rect">
          <a:avLst/>
        </a:prstGeom>
      </cdr:spPr>
    </cdr:pic>
  </cdr:relSizeAnchor>
</c:userShapes>
</file>

<file path=word/drawings/drawing32.xml><?xml version="1.0" encoding="utf-8"?>
<c:userShapes xmlns:c="http://schemas.openxmlformats.org/drawingml/2006/chart">
  <cdr:relSizeAnchor xmlns:cdr="http://schemas.openxmlformats.org/drawingml/2006/chartDrawing">
    <cdr:from>
      <cdr:x>0</cdr:x>
      <cdr:y>0</cdr:y>
    </cdr:from>
    <cdr:to>
      <cdr:x>1</cdr:x>
      <cdr:y>0.11715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6121619" cy="468645"/>
        </a:xfrm>
        <a:prstGeom xmlns:a="http://schemas.openxmlformats.org/drawingml/2006/main" prst="rect">
          <a:avLst/>
        </a:prstGeom>
      </cdr:spPr>
    </cdr:pic>
  </cdr:relSizeAnchor>
</c:userShapes>
</file>

<file path=word/drawings/drawing33.xml><?xml version="1.0" encoding="utf-8"?>
<c:userShapes xmlns:c="http://schemas.openxmlformats.org/drawingml/2006/chart">
  <cdr:relSizeAnchor xmlns:cdr="http://schemas.openxmlformats.org/drawingml/2006/chartDrawing">
    <cdr:from>
      <cdr:x>8.32667E-17</cdr:x>
      <cdr:y>0</cdr:y>
    </cdr:from>
    <cdr:to>
      <cdr:x>1</cdr:x>
      <cdr:y>0.11743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581025" y="0"/>
          <a:ext cx="6029325" cy="468645"/>
        </a:xfrm>
        <a:prstGeom xmlns:a="http://schemas.openxmlformats.org/drawingml/2006/main" prst="rect">
          <a:avLst/>
        </a:prstGeom>
      </cdr:spPr>
    </cdr:pic>
  </cdr:relSizeAnchor>
</c:userShapes>
</file>

<file path=word/drawings/drawing34.xml><?xml version="1.0" encoding="utf-8"?>
<c:userShapes xmlns:c="http://schemas.openxmlformats.org/drawingml/2006/chart">
  <cdr:relSizeAnchor xmlns:cdr="http://schemas.openxmlformats.org/drawingml/2006/chartDrawing">
    <cdr:from>
      <cdr:x>0</cdr:x>
      <cdr:y>0</cdr:y>
    </cdr:from>
    <cdr:to>
      <cdr:x>1</cdr:x>
      <cdr:y>0.05383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6121619" cy="235844"/>
        </a:xfrm>
        <a:prstGeom xmlns:a="http://schemas.openxmlformats.org/drawingml/2006/main" prst="rect">
          <a:avLst/>
        </a:prstGeom>
      </cdr:spPr>
    </cdr:pic>
  </cdr:relSizeAnchor>
</c:userShapes>
</file>

<file path=word/drawings/drawing35.xml><?xml version="1.0" encoding="utf-8"?>
<c:userShapes xmlns:c="http://schemas.openxmlformats.org/drawingml/2006/chart">
  <cdr:relSizeAnchor xmlns:cdr="http://schemas.openxmlformats.org/drawingml/2006/chartDrawing">
    <cdr:from>
      <cdr:x>0</cdr:x>
      <cdr:y>0</cdr:y>
    </cdr:from>
    <cdr:to>
      <cdr:x>1</cdr:x>
      <cdr:y>0.12948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6121619" cy="468645"/>
        </a:xfrm>
        <a:prstGeom xmlns:a="http://schemas.openxmlformats.org/drawingml/2006/main" prst="rect">
          <a:avLst/>
        </a:prstGeom>
      </cdr:spPr>
    </cdr:pic>
  </cdr:relSizeAnchor>
</c:userShapes>
</file>

<file path=word/drawings/drawing36.xml><?xml version="1.0" encoding="utf-8"?>
<c:userShapes xmlns:c="http://schemas.openxmlformats.org/drawingml/2006/chart">
  <cdr:relSizeAnchor xmlns:cdr="http://schemas.openxmlformats.org/drawingml/2006/chartDrawing">
    <cdr:from>
      <cdr:x>0</cdr:x>
      <cdr:y>0</cdr:y>
    </cdr:from>
    <cdr:to>
      <cdr:x>1</cdr:x>
      <cdr:y>0.13592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6121619" cy="468645"/>
        </a:xfrm>
        <a:prstGeom xmlns:a="http://schemas.openxmlformats.org/drawingml/2006/main" prst="rect">
          <a:avLst/>
        </a:prstGeom>
      </cdr:spPr>
    </cdr:pic>
  </cdr:relSizeAnchor>
</c:userShapes>
</file>

<file path=word/drawings/drawing37.xml><?xml version="1.0" encoding="utf-8"?>
<c:userShapes xmlns:c="http://schemas.openxmlformats.org/drawingml/2006/chart">
  <cdr:relSizeAnchor xmlns:cdr="http://schemas.openxmlformats.org/drawingml/2006/chartDrawing">
    <cdr:from>
      <cdr:x>0</cdr:x>
      <cdr:y>0</cdr:y>
    </cdr:from>
    <cdr:to>
      <cdr:x>1</cdr:x>
      <cdr:y>0.06556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6121619" cy="264754"/>
        </a:xfrm>
        <a:prstGeom xmlns:a="http://schemas.openxmlformats.org/drawingml/2006/main" prst="rect">
          <a:avLst/>
        </a:prstGeom>
      </cdr:spPr>
    </cdr:pic>
  </cdr:relSizeAnchor>
</c:userShapes>
</file>

<file path=word/drawings/drawing38.xml><?xml version="1.0" encoding="utf-8"?>
<c:userShapes xmlns:c="http://schemas.openxmlformats.org/drawingml/2006/chart">
  <cdr:relSizeAnchor xmlns:cdr="http://schemas.openxmlformats.org/drawingml/2006/chartDrawing">
    <cdr:from>
      <cdr:x>0</cdr:x>
      <cdr:y>0</cdr:y>
    </cdr:from>
    <cdr:to>
      <cdr:x>1</cdr:x>
      <cdr:y>0.06206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6121619" cy="235844"/>
        </a:xfrm>
        <a:prstGeom xmlns:a="http://schemas.openxmlformats.org/drawingml/2006/main" prst="rect">
          <a:avLst/>
        </a:prstGeom>
      </cdr:spPr>
    </cdr:pic>
  </cdr:relSizeAnchor>
</c:userShapes>
</file>

<file path=word/drawings/drawing39.xml><?xml version="1.0" encoding="utf-8"?>
<c:userShapes xmlns:c="http://schemas.openxmlformats.org/drawingml/2006/chart">
  <cdr:relSizeAnchor xmlns:cdr="http://schemas.openxmlformats.org/drawingml/2006/chartDrawing">
    <cdr:from>
      <cdr:x>0</cdr:x>
      <cdr:y>0</cdr:y>
    </cdr:from>
    <cdr:to>
      <cdr:x>1</cdr:x>
      <cdr:y>0.06516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6121619" cy="235844"/>
        </a:xfrm>
        <a:prstGeom xmlns:a="http://schemas.openxmlformats.org/drawingml/2006/main" prst="rect">
          <a:avLst/>
        </a:prstGeom>
      </cdr:spPr>
    </cdr:pic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</cdr:x>
      <cdr:y>0</cdr:y>
    </cdr:from>
    <cdr:to>
      <cdr:x>0.92473</cdr:x>
      <cdr:y>0.11715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6121619" cy="468645"/>
        </a:xfrm>
        <a:prstGeom xmlns:a="http://schemas.openxmlformats.org/drawingml/2006/main" prst="rect">
          <a:avLst/>
        </a:prstGeom>
      </cdr:spPr>
    </cdr:pic>
  </cdr:relSizeAnchor>
</c:userShapes>
</file>

<file path=word/drawings/drawing40.xml><?xml version="1.0" encoding="utf-8"?>
<c:userShapes xmlns:c="http://schemas.openxmlformats.org/drawingml/2006/chart">
  <cdr:relSizeAnchor xmlns:cdr="http://schemas.openxmlformats.org/drawingml/2006/chartDrawing">
    <cdr:from>
      <cdr:x>0</cdr:x>
      <cdr:y>0</cdr:y>
    </cdr:from>
    <cdr:to>
      <cdr:x>0.93414</cdr:x>
      <cdr:y>0.06415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6121619" cy="235844"/>
        </a:xfrm>
        <a:prstGeom xmlns:a="http://schemas.openxmlformats.org/drawingml/2006/main" prst="rect">
          <a:avLst/>
        </a:prstGeom>
      </cdr:spPr>
    </cdr:pic>
  </cdr:relSizeAnchor>
</c:userShapes>
</file>

<file path=word/drawings/drawing41.xml><?xml version="1.0" encoding="utf-8"?>
<c:userShapes xmlns:c="http://schemas.openxmlformats.org/drawingml/2006/chart">
  <cdr:relSizeAnchor xmlns:cdr="http://schemas.openxmlformats.org/drawingml/2006/chartDrawing">
    <cdr:from>
      <cdr:x>0</cdr:x>
      <cdr:y>0</cdr:y>
    </cdr:from>
    <cdr:to>
      <cdr:x>0.95924</cdr:x>
      <cdr:y>0.05043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6121619" cy="235844"/>
        </a:xfrm>
        <a:prstGeom xmlns:a="http://schemas.openxmlformats.org/drawingml/2006/main" prst="rect">
          <a:avLst/>
        </a:prstGeom>
      </cdr:spPr>
    </cdr:pic>
  </cdr:relSizeAnchor>
</c:userShapes>
</file>

<file path=word/drawings/drawing42.xml><?xml version="1.0" encoding="utf-8"?>
<c:userShapes xmlns:c="http://schemas.openxmlformats.org/drawingml/2006/chart">
  <cdr:relSizeAnchor xmlns:cdr="http://schemas.openxmlformats.org/drawingml/2006/chartDrawing">
    <cdr:from>
      <cdr:x>0</cdr:x>
      <cdr:y>0</cdr:y>
    </cdr:from>
    <cdr:to>
      <cdr:x>1</cdr:x>
      <cdr:y>0.13443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6121619" cy="468645"/>
        </a:xfrm>
        <a:prstGeom xmlns:a="http://schemas.openxmlformats.org/drawingml/2006/main" prst="rect">
          <a:avLst/>
        </a:prstGeom>
      </cdr:spPr>
    </cdr:pic>
  </cdr:relSizeAnchor>
</c:userShapes>
</file>

<file path=word/drawings/drawing43.xml><?xml version="1.0" encoding="utf-8"?>
<c:userShapes xmlns:c="http://schemas.openxmlformats.org/drawingml/2006/chart">
  <cdr:relSizeAnchor xmlns:cdr="http://schemas.openxmlformats.org/drawingml/2006/chartDrawing">
    <cdr:from>
      <cdr:x>0</cdr:x>
      <cdr:y>0</cdr:y>
    </cdr:from>
    <cdr:to>
      <cdr:x>1</cdr:x>
      <cdr:y>0.05995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5810250" cy="235844"/>
        </a:xfrm>
        <a:prstGeom xmlns:a="http://schemas.openxmlformats.org/drawingml/2006/main" prst="rect">
          <a:avLst/>
        </a:prstGeom>
      </cdr:spPr>
    </cdr:pic>
  </cdr:relSizeAnchor>
</c:userShapes>
</file>

<file path=word/drawings/drawing5.xml><?xml version="1.0" encoding="utf-8"?>
<c:userShapes xmlns:c="http://schemas.openxmlformats.org/drawingml/2006/chart">
  <cdr:relSizeAnchor xmlns:cdr="http://schemas.openxmlformats.org/drawingml/2006/chartDrawing">
    <cdr:from>
      <cdr:x>2.77556E-17</cdr:x>
      <cdr:y>0.02452</cdr:y>
    </cdr:from>
    <cdr:to>
      <cdr:x>1</cdr:x>
      <cdr:y>0.09199</cdr:y>
    </cdr:to>
    <cdr:pic>
      <cdr:nvPicPr>
        <cdr:cNvPr id="3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485775" y="85725"/>
          <a:ext cx="5886449" cy="235844"/>
        </a:xfrm>
        <a:prstGeom xmlns:a="http://schemas.openxmlformats.org/drawingml/2006/main" prst="rect">
          <a:avLst/>
        </a:prstGeom>
      </cdr:spPr>
    </cdr:pic>
  </cdr:relSizeAnchor>
</c:userShapes>
</file>

<file path=word/drawings/drawing6.xml><?xml version="1.0" encoding="utf-8"?>
<c:userShapes xmlns:c="http://schemas.openxmlformats.org/drawingml/2006/chart">
  <cdr:relSizeAnchor xmlns:cdr="http://schemas.openxmlformats.org/drawingml/2006/chartDrawing">
    <cdr:from>
      <cdr:x>0.10738</cdr:x>
      <cdr:y>0.02036</cdr:y>
    </cdr:from>
    <cdr:to>
      <cdr:x>1</cdr:x>
      <cdr:y>0.07638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866775" y="85725"/>
          <a:ext cx="6121619" cy="235844"/>
        </a:xfrm>
        <a:prstGeom xmlns:a="http://schemas.openxmlformats.org/drawingml/2006/main" prst="rect">
          <a:avLst/>
        </a:prstGeom>
      </cdr:spPr>
    </cdr:pic>
  </cdr:relSizeAnchor>
</c:userShapes>
</file>

<file path=word/drawings/drawing7.xml><?xml version="1.0" encoding="utf-8"?>
<c:userShapes xmlns:c="http://schemas.openxmlformats.org/drawingml/2006/chart">
  <cdr:relSizeAnchor xmlns:cdr="http://schemas.openxmlformats.org/drawingml/2006/chartDrawing">
    <cdr:from>
      <cdr:x>0.05714</cdr:x>
      <cdr:y>0.0338</cdr:y>
    </cdr:from>
    <cdr:to>
      <cdr:x>0.93155</cdr:x>
      <cdr:y>0.08302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400050" y="161925"/>
          <a:ext cx="6121619" cy="235844"/>
        </a:xfrm>
        <a:prstGeom xmlns:a="http://schemas.openxmlformats.org/drawingml/2006/main" prst="rect">
          <a:avLst/>
        </a:prstGeom>
      </cdr:spPr>
    </cdr:pic>
  </cdr:relSizeAnchor>
</c:userShapes>
</file>

<file path=word/drawings/drawing8.xml><?xml version="1.0" encoding="utf-8"?>
<c:userShapes xmlns:c="http://schemas.openxmlformats.org/drawingml/2006/chart">
  <cdr:relSizeAnchor xmlns:cdr="http://schemas.openxmlformats.org/drawingml/2006/chartDrawing">
    <cdr:from>
      <cdr:x>0.08256</cdr:x>
      <cdr:y>0.03146</cdr:y>
    </cdr:from>
    <cdr:to>
      <cdr:x>0.93834</cdr:x>
      <cdr:y>0.0871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590550" y="133350"/>
          <a:ext cx="6121619" cy="235844"/>
        </a:xfrm>
        <a:prstGeom xmlns:a="http://schemas.openxmlformats.org/drawingml/2006/main" prst="rect">
          <a:avLst/>
        </a:prstGeom>
      </cdr:spPr>
    </cdr:pic>
  </cdr:relSizeAnchor>
</c:userShapes>
</file>

<file path=word/drawings/drawing9.xml><?xml version="1.0" encoding="utf-8"?>
<c:userShapes xmlns:c="http://schemas.openxmlformats.org/drawingml/2006/chart">
  <cdr:relSizeAnchor xmlns:cdr="http://schemas.openxmlformats.org/drawingml/2006/chartDrawing">
    <cdr:from>
      <cdr:x>0.12283</cdr:x>
      <cdr:y>0.03498</cdr:y>
    </cdr:from>
    <cdr:to>
      <cdr:x>0.92021</cdr:x>
      <cdr:y>0.13622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942975" y="161925"/>
          <a:ext cx="6121619" cy="468645"/>
        </a:xfrm>
        <a:prstGeom xmlns:a="http://schemas.openxmlformats.org/drawingml/2006/main" prst="rect">
          <a:avLst/>
        </a:prstGeom>
      </cdr:spPr>
    </cdr:pic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46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33</cp:revision>
  <cp:lastPrinted>2012-07-31T09:40:00Z</cp:lastPrinted>
  <dcterms:created xsi:type="dcterms:W3CDTF">2012-07-25T09:44:00Z</dcterms:created>
  <dcterms:modified xsi:type="dcterms:W3CDTF">2013-07-15T08:45:00Z</dcterms:modified>
</cp:coreProperties>
</file>